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bookmarkStart w:id="0" w:name="_GoBack"/>
      <w:bookmarkEnd w:id="0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afternoon,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everybody.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McLennan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acknowledging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traditional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custodians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country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Australia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continuing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connection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community.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respects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cultures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elders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emerging.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joined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webinar,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Manager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ADCET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NDCO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5675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North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5675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Northwest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5675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Tasmania.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Thomas,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Texthelp</w:t>
      </w:r>
      <w:proofErr w:type="spellEnd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support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staff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joined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Texthelp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months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running.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delight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meeting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person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Launceston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year,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October.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pleasure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early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morning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radio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interview.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sparkly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enthusiasm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joined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Zoom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technology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ribbon,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find</w:t>
      </w:r>
      <w:proofErr w:type="gramEnd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speak.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ribbon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70B4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70B4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"More",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button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technical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difficulties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webinar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email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admin@adcet.edu.au.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admin@adcet.edu.au.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40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minutes.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10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minutes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feel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I’m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joining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us.</w:t>
      </w:r>
    </w:p>
    <w:p w:rsidR="00EA7D33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0290B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THOMAS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everybody.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can't,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please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talking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wish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emoji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rigorous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secondary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Please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feel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email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f.thomas@texthelp.com,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70B0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Twitter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A40A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mci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40A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40A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Texthelp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learning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specialist.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South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Wales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sunny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Brisbane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B7B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Beautiful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picture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River</w:t>
      </w:r>
      <w:r w:rsidR="008B7B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B7B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daily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walk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Lucy.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picture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Australian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swamp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dirtiest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South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Wales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swamp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life,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healthy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river.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talk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personal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experience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literacy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personal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experience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daughter,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22.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central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loss,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struggled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adjustment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introduced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Texthelp</w:t>
      </w:r>
      <w:proofErr w:type="spellEnd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exciting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discover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continue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10,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issues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subscript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superscripts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signs,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division,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multiplication,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smaller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appear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similar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central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loss.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background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talking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accessibility,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principles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perceivable,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operable,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robust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understandable.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lucky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help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ADCET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Andrew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Downey,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Friday,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reconnected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after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busily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sussing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blind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user's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perspective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vision.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idea,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navigation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easy.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understandable.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robust,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navigating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D391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depending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desktop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similar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suggest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important.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primary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school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background,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bunch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struggle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reasons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easily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express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themselves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recently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realised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relatively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easily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break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points.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nicely.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left-hand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itself.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blue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menu,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we’ve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left-hand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input</w:t>
      </w:r>
      <w:proofErr w:type="gramStart"/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.EquatIO</w:t>
      </w:r>
      <w:proofErr w:type="spellEnd"/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methods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button.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important,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either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G-suite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bottom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said,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methods,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including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clarify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laptop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computer.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library.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name.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integrated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completely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separate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separate,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between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multiple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public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already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mentioned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PC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mention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PDF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I’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introduction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run-through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ribbon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shortly,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desktop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bottom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26DD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before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left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button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choose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size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large.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extra-large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yesterday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difficult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large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choose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English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Spanish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French.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tips.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familiar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C496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box,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software.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chemistry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formulas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blue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means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help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suggestions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smiley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telling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B12F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colour,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yellow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symbols.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power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symbols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symbols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functions,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characters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52D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parenthesis,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parenthesis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finished,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sign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parentheses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cosine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sine,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"law".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further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"law"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A7D3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reflection,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cosines,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sine.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curser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maths".</w:t>
      </w:r>
    </w:p>
    <w:p w:rsidR="006147D9" w:rsidRPr="006147D9" w:rsidRDefault="00EA7D33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[pause]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20E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already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software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exactly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B2EE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BB52D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52D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52D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sounds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nicely.</w:t>
      </w:r>
    </w:p>
    <w:p w:rsidR="003E0149" w:rsidRPr="006147D9" w:rsidRDefault="003E0149" w:rsidP="003E014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[pause]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refresh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</w:p>
    <w:p w:rsidR="003E0149" w:rsidRPr="006147D9" w:rsidRDefault="003E0149" w:rsidP="003E014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[pause]</w:t>
      </w:r>
    </w:p>
    <w:p w:rsidR="004375FC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curser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disappeared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again.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volume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computer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</w:p>
    <w:p w:rsidR="006147D9" w:rsidRDefault="004375FC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squared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squared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squared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2bc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cosine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A.</w:t>
      </w:r>
    </w:p>
    <w:p w:rsidR="003A06B0" w:rsidRDefault="004375FC" w:rsidP="003A06B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F0AC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Instantaneous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F0AC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F0AC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curser,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happen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2E5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2E5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C2E5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away,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trapezoidal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integration.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beyond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extremely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happy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listen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sounds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</w:p>
    <w:p w:rsidR="006147D9" w:rsidRDefault="00BD1288" w:rsidP="003A06B0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integral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half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fraction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numerator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denominator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</w:t>
      </w:r>
      <w:r w:rsidR="00A352AA"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1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  <w:r w:rsidR="00A352AA"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2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2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2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634E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3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BD128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</w:t>
      </w:r>
      <w:proofErr w:type="spellEnd"/>
    </w:p>
    <w:p w:rsidR="00FD077C" w:rsidRDefault="00BD1288" w:rsidP="00A95845">
      <w:pPr>
        <w:shd w:val="clear" w:color="auto" w:fill="FFFFFF"/>
        <w:tabs>
          <w:tab w:val="left" w:pos="8189"/>
        </w:tabs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F454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F454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2F454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break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Andrew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PDF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break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interr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ogate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capacity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select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formula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maths",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B7ED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length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second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Essentially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struggled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understand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called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preparation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system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07865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typesetting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program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output,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micro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learn,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useful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shortly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idea.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higher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education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settings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told.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familiar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page.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bigger.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finished.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myself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"over"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ability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fraction.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underneath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3.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produc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capacity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points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3718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website,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D31F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multiple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grid.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graph"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bottom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particular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keeping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9C1FF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9C1FF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rubbish.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congruent"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tablet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E28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Surface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E28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happy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DE28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E28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E282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squared.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happy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fourth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retty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microphone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talking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–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‘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3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power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1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improving.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keeps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else.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"Cubed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root".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underneath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square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sign.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–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‘one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quarter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quarters’,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quarters.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until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blue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two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quarters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–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‘t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quarters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robust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before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else,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popped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list,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roughly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pages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strong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greatest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essentially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compatible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Safari.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visit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3A06B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m.eqat.io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transferred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laptop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pretty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run-through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run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features.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possibly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–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between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lecturer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providing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activities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sending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forth.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printed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B394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defeats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purpose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public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C5564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athspace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5564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anipulatives.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sign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slide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5564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C5564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minimise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desktop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desktop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app,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bottom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desktop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reason,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decided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annoying.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before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tangram.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Desmos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graph,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continue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becomes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manipulatable,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DD2A14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DD2A1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compass.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protractor.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support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left-hand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final,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icon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slide.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icon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tells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63C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toolbar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button,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either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G-suite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important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trap.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you’ve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83619B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careful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Slides,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digitally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straight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benefit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further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materials.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fourth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life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support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person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primary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secondary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schools,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life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trying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arrived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class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exciting,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means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easily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important.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often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materials,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3A3F9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parts</w:t>
      </w:r>
      <w:r w:rsidR="00623CA7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optical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character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familiar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figure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secondly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capture.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athML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</w:t>
      </w:r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ype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PDF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athML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sometimes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ED26B1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</w:t>
      </w:r>
      <w:r w:rsidR="00ED26B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ED26B1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ype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programs,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errors,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correct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original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produced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correctly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exciting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D009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worry;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zip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drive,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apologise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son's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anyone’s....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sorry.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PDF.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task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Pearson's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correlation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coefficient.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years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I’m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457F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wherever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around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08FE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screenshot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</w:p>
    <w:p w:rsidR="006147D9" w:rsidRPr="006147D9" w:rsidRDefault="00FD077C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[S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equation]</w:t>
      </w:r>
    </w:p>
    <w:p w:rsidR="006147D9" w:rsidRPr="006147D9" w:rsidRDefault="009F513C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athML,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depending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feel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comfortable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slide.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safer.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messy.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paste.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left-hand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talked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earlier,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specific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</w:t>
      </w:r>
      <w:r w:rsidR="00A50DA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(pause)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minimise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piece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formula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formula.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PDF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arrived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piece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paper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bunch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institution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number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language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different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bottom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"keep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maths".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pretty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</w:t>
      </w:r>
      <w:r w:rsidR="002C2C6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overview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consume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diverse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learners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either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public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public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between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mention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collaboration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between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between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teacher.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finish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single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licence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site-wide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licence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university,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TAFE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school,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available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school,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field,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computer,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computer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laptop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pretty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exciting.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course</w:t>
      </w:r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devices.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mentioned,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Windows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computer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Google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environment,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across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G-suite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Hopefully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f.thomas@texthelp.com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directly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Brisbane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office,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asiapac@texthelp.com.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6147D9" w:rsidRPr="00E759E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text.help</w:t>
      </w:r>
      <w:proofErr w:type="spellEnd"/>
      <w:r w:rsidR="006147D9" w:rsidRPr="00E759E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/</w:t>
      </w:r>
      <w:proofErr w:type="spellStart"/>
      <w:r w:rsidR="006147D9" w:rsidRPr="00E759E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freeforteachers</w:t>
      </w:r>
      <w:proofErr w:type="spellEnd"/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email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address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institution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school,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copy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yourself,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accessible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instance.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university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TAFE,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require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licence.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We’ve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training.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2B5722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T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exthelp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YouTube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channel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videos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blogs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activities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guides,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including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guides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link,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001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E759E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bit.ly/</w:t>
      </w:r>
      <w:proofErr w:type="spellStart"/>
      <w:r w:rsidR="006147D9" w:rsidRPr="00E759E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ADCETeq</w:t>
      </w:r>
      <w:proofErr w:type="spellEnd"/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access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guides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general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created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might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interest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FA708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follow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obviously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40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minutes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breadth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EquatIO;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various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pretty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wonderful.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1E2F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distracted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issues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their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backend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presentation,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webinar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ADCET.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people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rewatch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missed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extension,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name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Chrome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extension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expression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purple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Texthelp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27100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aloud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correctly.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asked,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heard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aware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music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capture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convert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music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taking?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unfortunately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good.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everybody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else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please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feel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continue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either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answer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pod.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scratch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called?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clear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You'd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commands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looking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23CB4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Depending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sense.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normal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important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positive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negative;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else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first.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"over".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fraction.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…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oops,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wrong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underneath,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whatever,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parenthesis</w:t>
      </w:r>
      <w:r w:rsidR="007E02E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138A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definitely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ability,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E02E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Yep,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E02E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chemistry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?</w:t>
      </w:r>
    </w:p>
    <w:p w:rsidR="006147D9" w:rsidRPr="006147D9" w:rsidRDefault="007E02EA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absolutely.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probably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prediction,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chemistry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someone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them?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terms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carbon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dioxide.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No?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recognising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….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I’m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range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147D9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Yep,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correct?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phone,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Mobile,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feature.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click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"edit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maths"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back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yes.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absolutely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steps.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Okay.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input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multiple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answering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Absolutely.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shift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enter.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...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‘a’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plus,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along.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shift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return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typing,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built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whole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bunch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again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version,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330DC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sorry,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technology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working.</w:t>
      </w:r>
      <w:r w:rsidR="00BB24CC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1,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step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through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each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711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711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</w:t>
      </w:r>
      <w:r w:rsidR="00E1711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E17118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equals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those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addition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…</w:t>
      </w:r>
      <w:r w:rsidR="00BB24CC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two-digit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three-digit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vertical,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almost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proforma,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say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indices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called.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testing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Identity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matrixes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format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information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box.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moment,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limited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knowledge.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technology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itself.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correct.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Excellent.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both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areas.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Someone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asked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about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editor,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enlarge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small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handwrite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complex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down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complete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lines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right-hand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side,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popping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itself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underneath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7A5FB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third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line,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again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simple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technology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part.</w:t>
      </w:r>
      <w:r w:rsidR="00EF591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again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keep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I'm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flexibility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lastRenderedPageBreak/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said,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kind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limited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--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practice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?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stylus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screen,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writ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section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Absolutely.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minimise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space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demonstrating,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because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document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behind.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more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robustly,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guess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could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large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like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check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again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inserted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brilliant.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right,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other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final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comments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from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Fiona?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don't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anyone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questions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something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specific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want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please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know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pop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email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certainly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show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better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tried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general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broad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examples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working.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hank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ADCET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opportunity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share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all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things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EquatIO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can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do.</w:t>
      </w:r>
    </w:p>
    <w:p w:rsidR="006147D9" w:rsidRPr="006147D9" w:rsidRDefault="006147D9" w:rsidP="006147D9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26161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brilliant.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spellStart"/>
      <w:r w:rsidR="00BE1AD6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Its</w:t>
      </w:r>
      <w:proofErr w:type="spell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little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gobbledygook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maths,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technology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absolutely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brilliant.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it’s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going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great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BE1AD6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resource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website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demo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you’ve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given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4118F1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everybody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joining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Just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reminder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next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webinar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proofErr w:type="gramStart"/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actually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on</w:t>
      </w:r>
      <w:proofErr w:type="gramEnd"/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Friday,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Friday,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which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4C4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‘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Meeting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Needs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Indigenous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Students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585A23"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Disability</w:t>
      </w:r>
      <w:r w:rsidR="00624C4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’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same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It's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unusual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have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two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in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week.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But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seeing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624C4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such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late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start,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we're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trying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pump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them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out.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everybody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attending,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and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so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much,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Fiona,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for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giving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us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your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time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6147D9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today.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A7BA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It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A7BA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was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="00AA7BAD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brilliant.</w:t>
      </w:r>
    </w:p>
    <w:p w:rsidR="00136265" w:rsidRPr="00136265" w:rsidRDefault="00136265" w:rsidP="00136265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FIONA: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Not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a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problem.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Thanks</w:t>
      </w:r>
    </w:p>
    <w:p w:rsidR="00136265" w:rsidRPr="00136265" w:rsidRDefault="00136265" w:rsidP="00136265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</w:pP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DARLENE: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Thank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you.</w:t>
      </w:r>
      <w:r w:rsidR="00A352AA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 xml:space="preserve"> </w:t>
      </w:r>
      <w:r w:rsidRPr="00136265">
        <w:rPr>
          <w:rFonts w:ascii="Calibri" w:eastAsia="Times New Roman" w:hAnsi="Calibri" w:cs="Times New Roman"/>
          <w:color w:val="000000"/>
          <w:sz w:val="24"/>
          <w:szCs w:val="24"/>
          <w:lang w:val="en-GB" w:eastAsia="en-AU"/>
        </w:rPr>
        <w:t>Cheers</w:t>
      </w:r>
    </w:p>
    <w:sectPr w:rsidR="00136265" w:rsidRPr="00136265" w:rsidSect="00C0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D9"/>
    <w:rsid w:val="0005449C"/>
    <w:rsid w:val="001316EE"/>
    <w:rsid w:val="001321CF"/>
    <w:rsid w:val="00136265"/>
    <w:rsid w:val="00151D94"/>
    <w:rsid w:val="001B12FB"/>
    <w:rsid w:val="001C4960"/>
    <w:rsid w:val="001D391F"/>
    <w:rsid w:val="002138A6"/>
    <w:rsid w:val="00243528"/>
    <w:rsid w:val="00254AB0"/>
    <w:rsid w:val="00261616"/>
    <w:rsid w:val="002B5722"/>
    <w:rsid w:val="002C2C68"/>
    <w:rsid w:val="002F4548"/>
    <w:rsid w:val="00330DCD"/>
    <w:rsid w:val="00370B40"/>
    <w:rsid w:val="003725B1"/>
    <w:rsid w:val="003A06B0"/>
    <w:rsid w:val="003A3F92"/>
    <w:rsid w:val="003B3945"/>
    <w:rsid w:val="003D0091"/>
    <w:rsid w:val="003D7CE7"/>
    <w:rsid w:val="003E0149"/>
    <w:rsid w:val="004118F1"/>
    <w:rsid w:val="00413F64"/>
    <w:rsid w:val="004163CA"/>
    <w:rsid w:val="00426DD7"/>
    <w:rsid w:val="004375FC"/>
    <w:rsid w:val="004634EB"/>
    <w:rsid w:val="005001B4"/>
    <w:rsid w:val="00504ABC"/>
    <w:rsid w:val="00585516"/>
    <w:rsid w:val="00585A23"/>
    <w:rsid w:val="0060290B"/>
    <w:rsid w:val="006147D9"/>
    <w:rsid w:val="00623CA7"/>
    <w:rsid w:val="00624C4D"/>
    <w:rsid w:val="006457F8"/>
    <w:rsid w:val="006B20F8"/>
    <w:rsid w:val="00727100"/>
    <w:rsid w:val="007A5FB5"/>
    <w:rsid w:val="007C2E58"/>
    <w:rsid w:val="007C52DA"/>
    <w:rsid w:val="007E02EA"/>
    <w:rsid w:val="0083619B"/>
    <w:rsid w:val="0084363C"/>
    <w:rsid w:val="008B7B24"/>
    <w:rsid w:val="008D31FD"/>
    <w:rsid w:val="009171D2"/>
    <w:rsid w:val="009C1FF6"/>
    <w:rsid w:val="009F513C"/>
    <w:rsid w:val="00A21E2F"/>
    <w:rsid w:val="00A23CB4"/>
    <w:rsid w:val="00A352AA"/>
    <w:rsid w:val="00A40AE7"/>
    <w:rsid w:val="00A50DAF"/>
    <w:rsid w:val="00A95845"/>
    <w:rsid w:val="00AA7BAD"/>
    <w:rsid w:val="00B33CA8"/>
    <w:rsid w:val="00BB24CC"/>
    <w:rsid w:val="00BB52D2"/>
    <w:rsid w:val="00BB7ED5"/>
    <w:rsid w:val="00BD1288"/>
    <w:rsid w:val="00BE1AD6"/>
    <w:rsid w:val="00C021DC"/>
    <w:rsid w:val="00C5564F"/>
    <w:rsid w:val="00C70B03"/>
    <w:rsid w:val="00D3718B"/>
    <w:rsid w:val="00D92ABB"/>
    <w:rsid w:val="00D95057"/>
    <w:rsid w:val="00DB2EEF"/>
    <w:rsid w:val="00DD2A14"/>
    <w:rsid w:val="00DE2824"/>
    <w:rsid w:val="00E07865"/>
    <w:rsid w:val="00E108FE"/>
    <w:rsid w:val="00E17118"/>
    <w:rsid w:val="00E53594"/>
    <w:rsid w:val="00E759E8"/>
    <w:rsid w:val="00EA7D33"/>
    <w:rsid w:val="00ED26B1"/>
    <w:rsid w:val="00EF0ACB"/>
    <w:rsid w:val="00EF5911"/>
    <w:rsid w:val="00F2577F"/>
    <w:rsid w:val="00F56753"/>
    <w:rsid w:val="00F57A2E"/>
    <w:rsid w:val="00FA20E7"/>
    <w:rsid w:val="00FA7085"/>
    <w:rsid w:val="00FB7767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F2162-42C4-4D84-9BEF-E12E9AC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545">
                                              <w:marLeft w:val="4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7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35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7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7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73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38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5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6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2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7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11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00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311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86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6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07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81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7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60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6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770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17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80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086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63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9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45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88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1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10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74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37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96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16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52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32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437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282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54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76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55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3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19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93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75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0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63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5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75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45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92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81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42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9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68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34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44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86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64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80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9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71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127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75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5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25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02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52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99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54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22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43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47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10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64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8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71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7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9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57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35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28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34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3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21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00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504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75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63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06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28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65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810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70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86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52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811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9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05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76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8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30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88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98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40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44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10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1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1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6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890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85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53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13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73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38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85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22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99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50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89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4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273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29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1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88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1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68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05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79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7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02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5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473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76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88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1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41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45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44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84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44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37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8784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22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432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71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42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8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12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428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0208-02C1-4BE1-936F-9FC0C9B2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6450</Words>
  <Characters>36768</Characters>
  <Application>Microsoft Office Word</Application>
  <DocSecurity>4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Jane Hawkeswood</cp:lastModifiedBy>
  <cp:revision>2</cp:revision>
  <dcterms:created xsi:type="dcterms:W3CDTF">2019-07-10T04:30:00Z</dcterms:created>
  <dcterms:modified xsi:type="dcterms:W3CDTF">2019-07-10T04:30:00Z</dcterms:modified>
</cp:coreProperties>
</file>