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8335" w14:textId="77777777" w:rsidR="000D0759" w:rsidRPr="002B78C3" w:rsidRDefault="002B78C3" w:rsidP="00FA7FF9">
      <w:pPr>
        <w:pStyle w:val="Heading1"/>
        <w:rPr>
          <w:sz w:val="24"/>
          <w:szCs w:val="24"/>
        </w:rPr>
      </w:pPr>
      <w:r w:rsidRPr="002B78C3">
        <w:t>LUDO</w:t>
      </w:r>
    </w:p>
    <w:p w14:paraId="7A057233" w14:textId="77777777" w:rsidR="000D0759" w:rsidRPr="002B78C3" w:rsidRDefault="002B78C3" w:rsidP="00FA7FF9">
      <w:pPr>
        <w:pStyle w:val="Heading2"/>
        <w:rPr>
          <w:sz w:val="24"/>
          <w:szCs w:val="24"/>
        </w:rPr>
      </w:pPr>
      <w:r w:rsidRPr="002B78C3">
        <w:t>PROFILE</w:t>
      </w:r>
    </w:p>
    <w:p w14:paraId="3DFB0896" w14:textId="77777777" w:rsidR="000D0759" w:rsidRPr="002B78C3" w:rsidRDefault="002B78C3">
      <w:pPr>
        <w:spacing w:after="200" w:line="240" w:lineRule="auto"/>
        <w:rPr>
          <w:rFonts w:ascii="Century Gothic" w:eastAsia="Comfortaa" w:hAnsi="Century Gothic" w:cs="Comfortaa"/>
          <w:color w:val="000000"/>
          <w:sz w:val="24"/>
          <w:szCs w:val="24"/>
        </w:rPr>
      </w:pPr>
      <w:r w:rsidRPr="002B78C3">
        <w:rPr>
          <w:rFonts w:ascii="Century Gothic" w:eastAsia="Comfortaa" w:hAnsi="Century Gothic" w:cs="Comfortaa"/>
          <w:color w:val="000000"/>
          <w:sz w:val="24"/>
          <w:szCs w:val="24"/>
        </w:rPr>
        <w:t xml:space="preserve">Ludo is studying a Diploma of Live Production and Technical Services. Ludo is in his second year of studies but has been having challenges in getting the right level </w:t>
      </w:r>
      <w:proofErr w:type="gramStart"/>
      <w:r w:rsidRPr="002B78C3">
        <w:rPr>
          <w:rFonts w:ascii="Century Gothic" w:eastAsia="Comfortaa" w:hAnsi="Century Gothic" w:cs="Comfortaa"/>
          <w:color w:val="000000"/>
          <w:sz w:val="24"/>
          <w:szCs w:val="24"/>
        </w:rPr>
        <w:t>of  medication</w:t>
      </w:r>
      <w:proofErr w:type="gramEnd"/>
      <w:r w:rsidRPr="002B78C3">
        <w:rPr>
          <w:rFonts w:ascii="Century Gothic" w:eastAsia="Comfortaa" w:hAnsi="Century Gothic" w:cs="Comfortaa"/>
          <w:color w:val="000000"/>
          <w:sz w:val="24"/>
          <w:szCs w:val="24"/>
        </w:rPr>
        <w:t xml:space="preserve"> to consistently manage his depression. Ludo is quick to pick up new information and skills and is often seen as the most competent student in his group. This semester he will be doing a unit that requires him to set up the lighting and sound equipment overhead of the stage using the scissor lift. Ludo is concerned that his medication makes him drowsy and potentially unsafe early in the morning when it is likely that he will do these practical tasks. </w:t>
      </w:r>
    </w:p>
    <w:p w14:paraId="62853849" w14:textId="77777777" w:rsidR="000D0759" w:rsidRPr="002B78C3" w:rsidRDefault="000D0759">
      <w:pPr>
        <w:spacing w:after="200" w:line="240" w:lineRule="auto"/>
        <w:rPr>
          <w:rFonts w:ascii="Century Gothic" w:eastAsia="Comfortaa" w:hAnsi="Century Gothic" w:cs="Comfortaa"/>
          <w:color w:val="000000"/>
          <w:sz w:val="24"/>
          <w:szCs w:val="24"/>
        </w:rPr>
      </w:pPr>
    </w:p>
    <w:p w14:paraId="2BCD2189" w14:textId="77777777" w:rsidR="000D0759" w:rsidRPr="002B78C3" w:rsidRDefault="002B78C3" w:rsidP="00FA7FF9">
      <w:pPr>
        <w:pStyle w:val="Heading2"/>
        <w:rPr>
          <w:sz w:val="24"/>
          <w:szCs w:val="24"/>
        </w:rPr>
      </w:pPr>
      <w:bookmarkStart w:id="0" w:name="_heading=h.gjdgxs" w:colFirst="0" w:colLast="0"/>
      <w:bookmarkEnd w:id="0"/>
      <w:r w:rsidRPr="002B78C3">
        <w:t>IMPACT ON LUDO</w:t>
      </w:r>
    </w:p>
    <w:p w14:paraId="778C5683" w14:textId="77777777" w:rsidR="000D0759" w:rsidRPr="002B78C3" w:rsidRDefault="002B78C3">
      <w:pPr>
        <w:numPr>
          <w:ilvl w:val="0"/>
          <w:numId w:val="2"/>
        </w:numPr>
        <w:spacing w:after="0" w:line="240" w:lineRule="auto"/>
        <w:rPr>
          <w:rFonts w:ascii="Century Gothic" w:eastAsia="Comfortaa" w:hAnsi="Century Gothic" w:cs="Comfortaa"/>
          <w:color w:val="000000"/>
          <w:sz w:val="24"/>
          <w:szCs w:val="24"/>
        </w:rPr>
      </w:pPr>
      <w:r w:rsidRPr="002B78C3">
        <w:rPr>
          <w:rFonts w:ascii="Century Gothic" w:eastAsia="Comfortaa" w:hAnsi="Century Gothic" w:cs="Comfortaa"/>
          <w:color w:val="000000"/>
          <w:sz w:val="24"/>
          <w:szCs w:val="24"/>
        </w:rPr>
        <w:t xml:space="preserve">Lack of confidence </w:t>
      </w:r>
    </w:p>
    <w:p w14:paraId="5DDFE64F" w14:textId="77777777" w:rsidR="000D0759" w:rsidRPr="002B78C3" w:rsidRDefault="002B78C3">
      <w:pPr>
        <w:numPr>
          <w:ilvl w:val="0"/>
          <w:numId w:val="2"/>
        </w:numPr>
        <w:spacing w:after="0" w:line="240" w:lineRule="auto"/>
        <w:rPr>
          <w:rFonts w:ascii="Century Gothic" w:eastAsia="Comfortaa" w:hAnsi="Century Gothic" w:cs="Comfortaa"/>
          <w:color w:val="000000"/>
          <w:sz w:val="24"/>
          <w:szCs w:val="24"/>
        </w:rPr>
      </w:pPr>
      <w:r w:rsidRPr="002B78C3">
        <w:rPr>
          <w:rFonts w:ascii="Century Gothic" w:eastAsia="Comfortaa" w:hAnsi="Century Gothic" w:cs="Comfortaa"/>
          <w:color w:val="000000"/>
          <w:sz w:val="24"/>
          <w:szCs w:val="24"/>
        </w:rPr>
        <w:t xml:space="preserve">Anxiety about performance </w:t>
      </w:r>
    </w:p>
    <w:p w14:paraId="71935550" w14:textId="77777777" w:rsidR="000D0759" w:rsidRPr="002B78C3" w:rsidRDefault="002B78C3">
      <w:pPr>
        <w:numPr>
          <w:ilvl w:val="0"/>
          <w:numId w:val="2"/>
        </w:numPr>
        <w:spacing w:after="0" w:line="240" w:lineRule="auto"/>
        <w:rPr>
          <w:rFonts w:ascii="Century Gothic" w:eastAsia="Comfortaa" w:hAnsi="Century Gothic" w:cs="Comfortaa"/>
          <w:color w:val="000000"/>
          <w:sz w:val="24"/>
          <w:szCs w:val="24"/>
        </w:rPr>
      </w:pPr>
      <w:r w:rsidRPr="002B78C3">
        <w:rPr>
          <w:rFonts w:ascii="Century Gothic" w:eastAsia="Comfortaa" w:hAnsi="Century Gothic" w:cs="Comfortaa"/>
          <w:color w:val="000000"/>
          <w:sz w:val="24"/>
          <w:szCs w:val="24"/>
        </w:rPr>
        <w:t xml:space="preserve">Limited interaction with others </w:t>
      </w:r>
    </w:p>
    <w:p w14:paraId="3C3CDE7D" w14:textId="77777777" w:rsidR="000D0759" w:rsidRPr="002B78C3" w:rsidRDefault="002B78C3">
      <w:pPr>
        <w:numPr>
          <w:ilvl w:val="0"/>
          <w:numId w:val="2"/>
        </w:numPr>
        <w:spacing w:after="0" w:line="240" w:lineRule="auto"/>
        <w:rPr>
          <w:rFonts w:ascii="Century Gothic" w:eastAsia="Comfortaa" w:hAnsi="Century Gothic" w:cs="Comfortaa"/>
          <w:color w:val="000000"/>
          <w:sz w:val="24"/>
          <w:szCs w:val="24"/>
        </w:rPr>
      </w:pPr>
      <w:r w:rsidRPr="002B78C3">
        <w:rPr>
          <w:rFonts w:ascii="Century Gothic" w:eastAsia="Comfortaa" w:hAnsi="Century Gothic" w:cs="Comfortaa"/>
          <w:color w:val="000000"/>
          <w:sz w:val="24"/>
          <w:szCs w:val="24"/>
        </w:rPr>
        <w:t>Impaired concentration, part</w:t>
      </w:r>
      <w:r w:rsidRPr="002B78C3">
        <w:rPr>
          <w:rFonts w:ascii="Century Gothic" w:eastAsia="Comfortaa" w:hAnsi="Century Gothic" w:cs="Comfortaa"/>
          <w:sz w:val="24"/>
          <w:szCs w:val="24"/>
        </w:rPr>
        <w:t xml:space="preserve">icularly in the mornings </w:t>
      </w:r>
    </w:p>
    <w:p w14:paraId="06304824" w14:textId="77777777" w:rsidR="000D0759" w:rsidRPr="002B78C3" w:rsidRDefault="000D0759">
      <w:pPr>
        <w:spacing w:after="0" w:line="240" w:lineRule="auto"/>
        <w:rPr>
          <w:rFonts w:ascii="Century Gothic" w:eastAsia="Comfortaa" w:hAnsi="Century Gothic" w:cs="Comfortaa"/>
          <w:color w:val="000000"/>
          <w:sz w:val="24"/>
          <w:szCs w:val="24"/>
        </w:rPr>
      </w:pPr>
    </w:p>
    <w:p w14:paraId="054C41AF" w14:textId="77777777" w:rsidR="000D0759" w:rsidRPr="002B78C3" w:rsidRDefault="000D0759">
      <w:pPr>
        <w:spacing w:after="0" w:line="240" w:lineRule="auto"/>
        <w:rPr>
          <w:rFonts w:ascii="Century Gothic" w:eastAsia="Comfortaa" w:hAnsi="Century Gothic" w:cs="Comfortaa"/>
          <w:color w:val="000000"/>
          <w:sz w:val="24"/>
          <w:szCs w:val="24"/>
        </w:rPr>
      </w:pPr>
    </w:p>
    <w:p w14:paraId="59807751" w14:textId="77777777" w:rsidR="000D0759" w:rsidRPr="002B78C3" w:rsidRDefault="002B78C3" w:rsidP="00FA7FF9">
      <w:pPr>
        <w:pStyle w:val="Heading2"/>
      </w:pPr>
      <w:r w:rsidRPr="002B78C3">
        <w:rPr>
          <w:color w:val="000000"/>
        </w:rPr>
        <w:t xml:space="preserve">IMPLICATIONS </w:t>
      </w:r>
      <w:r w:rsidRPr="002B78C3">
        <w:t xml:space="preserve">FOR LEARNING </w:t>
      </w:r>
    </w:p>
    <w:p w14:paraId="306E46BA" w14:textId="77777777" w:rsidR="000D0759" w:rsidRPr="002B78C3" w:rsidRDefault="002B78C3">
      <w:pPr>
        <w:numPr>
          <w:ilvl w:val="0"/>
          <w:numId w:val="1"/>
        </w:numPr>
        <w:spacing w:after="0" w:line="240" w:lineRule="auto"/>
        <w:rPr>
          <w:rFonts w:ascii="Century Gothic" w:eastAsia="Comfortaa" w:hAnsi="Century Gothic" w:cs="Comfortaa"/>
        </w:rPr>
      </w:pPr>
      <w:r w:rsidRPr="002B78C3">
        <w:rPr>
          <w:rFonts w:ascii="Century Gothic" w:eastAsia="Comfortaa" w:hAnsi="Century Gothic" w:cs="Comfortaa"/>
        </w:rPr>
        <w:t xml:space="preserve">Periodic absences from class. </w:t>
      </w:r>
    </w:p>
    <w:p w14:paraId="119C216B" w14:textId="77777777" w:rsidR="000D0759" w:rsidRPr="002B78C3" w:rsidRDefault="002B78C3">
      <w:pPr>
        <w:numPr>
          <w:ilvl w:val="0"/>
          <w:numId w:val="1"/>
        </w:numPr>
        <w:spacing w:after="0" w:line="240" w:lineRule="auto"/>
        <w:rPr>
          <w:rFonts w:ascii="Century Gothic" w:eastAsia="Comfortaa" w:hAnsi="Century Gothic" w:cs="Comfortaa"/>
        </w:rPr>
      </w:pPr>
      <w:r w:rsidRPr="002B78C3">
        <w:rPr>
          <w:rFonts w:ascii="Century Gothic" w:eastAsia="Comfortaa" w:hAnsi="Century Gothic" w:cs="Comfortaa"/>
        </w:rPr>
        <w:t>May not perform tasks consistently</w:t>
      </w:r>
    </w:p>
    <w:p w14:paraId="2DBAC32A" w14:textId="77777777" w:rsidR="000D0759" w:rsidRPr="002B78C3" w:rsidRDefault="002B78C3">
      <w:pPr>
        <w:numPr>
          <w:ilvl w:val="0"/>
          <w:numId w:val="1"/>
        </w:numPr>
        <w:spacing w:after="0" w:line="240" w:lineRule="auto"/>
        <w:rPr>
          <w:rFonts w:ascii="Century Gothic" w:eastAsia="Comfortaa" w:hAnsi="Century Gothic" w:cs="Comfortaa"/>
        </w:rPr>
      </w:pPr>
      <w:r w:rsidRPr="002B78C3">
        <w:rPr>
          <w:rFonts w:ascii="Century Gothic" w:eastAsia="Comfortaa" w:hAnsi="Century Gothic" w:cs="Comfortaa"/>
        </w:rPr>
        <w:t>May lack confidence generally and have difficulty performing consistently or following through on tasks.</w:t>
      </w:r>
    </w:p>
    <w:p w14:paraId="70DDEC0F" w14:textId="77777777" w:rsidR="000D0759" w:rsidRPr="002B78C3" w:rsidRDefault="002B78C3">
      <w:pPr>
        <w:numPr>
          <w:ilvl w:val="0"/>
          <w:numId w:val="1"/>
        </w:numPr>
        <w:spacing w:after="0" w:line="240" w:lineRule="auto"/>
        <w:rPr>
          <w:rFonts w:ascii="Century Gothic" w:eastAsia="Comfortaa" w:hAnsi="Century Gothic" w:cs="Comfortaa"/>
        </w:rPr>
      </w:pPr>
      <w:r w:rsidRPr="002B78C3">
        <w:rPr>
          <w:rFonts w:ascii="Century Gothic" w:eastAsia="Comfortaa" w:hAnsi="Century Gothic" w:cs="Comfortaa"/>
        </w:rPr>
        <w:t xml:space="preserve">May worry about perceived inadequacies, without there necessarily being any evidence of these. </w:t>
      </w:r>
    </w:p>
    <w:p w14:paraId="0CB5F86F" w14:textId="77777777" w:rsidR="000D0759" w:rsidRPr="002B78C3" w:rsidRDefault="002B78C3">
      <w:pPr>
        <w:numPr>
          <w:ilvl w:val="0"/>
          <w:numId w:val="1"/>
        </w:numPr>
        <w:spacing w:after="0" w:line="240" w:lineRule="auto"/>
        <w:rPr>
          <w:rFonts w:ascii="Century Gothic" w:eastAsia="Comfortaa" w:hAnsi="Century Gothic" w:cs="Comfortaa"/>
        </w:rPr>
      </w:pPr>
      <w:r w:rsidRPr="002B78C3">
        <w:rPr>
          <w:rFonts w:ascii="Century Gothic" w:eastAsia="Comfortaa" w:hAnsi="Century Gothic" w:cs="Comfortaa"/>
        </w:rPr>
        <w:t xml:space="preserve">There may be evidence of short-term memory loss which will affect both the ability to recall information and attention span. </w:t>
      </w:r>
    </w:p>
    <w:p w14:paraId="3C086CE7" w14:textId="77777777" w:rsidR="000D0759" w:rsidRPr="002B78C3" w:rsidRDefault="002B78C3">
      <w:pPr>
        <w:numPr>
          <w:ilvl w:val="0"/>
          <w:numId w:val="1"/>
        </w:numPr>
        <w:spacing w:after="0" w:line="240" w:lineRule="auto"/>
        <w:rPr>
          <w:rFonts w:ascii="Century Gothic" w:eastAsia="Comfortaa" w:hAnsi="Century Gothic" w:cs="Comfortaa"/>
        </w:rPr>
      </w:pPr>
      <w:r w:rsidRPr="002B78C3">
        <w:rPr>
          <w:rFonts w:ascii="Century Gothic" w:eastAsia="Comfortaa" w:hAnsi="Century Gothic" w:cs="Comfortaa"/>
        </w:rPr>
        <w:t xml:space="preserve">When Learner is unwell, they may misinterpret questions, comments or instructions, or be vague in their responses to questions. </w:t>
      </w:r>
    </w:p>
    <w:p w14:paraId="2A46A4B3" w14:textId="77777777" w:rsidR="000D0759" w:rsidRPr="002B78C3" w:rsidRDefault="002B78C3">
      <w:pPr>
        <w:numPr>
          <w:ilvl w:val="0"/>
          <w:numId w:val="1"/>
        </w:numPr>
        <w:spacing w:after="200" w:line="240" w:lineRule="auto"/>
        <w:rPr>
          <w:rFonts w:ascii="Century Gothic" w:eastAsia="Comfortaa" w:hAnsi="Century Gothic" w:cs="Comfortaa"/>
        </w:rPr>
      </w:pPr>
      <w:r w:rsidRPr="002B78C3">
        <w:rPr>
          <w:rFonts w:ascii="Century Gothic" w:eastAsia="Comfortaa" w:hAnsi="Century Gothic" w:cs="Comfortaa"/>
        </w:rPr>
        <w:t>If anxious may seem distracted or may ask questions repeatedly</w:t>
      </w:r>
    </w:p>
    <w:p w14:paraId="73292524" w14:textId="77777777" w:rsidR="000D0759" w:rsidRPr="002B78C3" w:rsidRDefault="000D0759">
      <w:pPr>
        <w:spacing w:after="200" w:line="240" w:lineRule="auto"/>
        <w:ind w:left="720"/>
        <w:rPr>
          <w:rFonts w:ascii="Century Gothic" w:eastAsia="Comfortaa" w:hAnsi="Century Gothic" w:cs="Comfortaa"/>
        </w:rPr>
      </w:pPr>
    </w:p>
    <w:p w14:paraId="0C82C62D" w14:textId="77777777" w:rsidR="000D0759" w:rsidRPr="002B78C3" w:rsidRDefault="002B78C3" w:rsidP="00FA7FF9">
      <w:pPr>
        <w:pStyle w:val="Heading2"/>
        <w:rPr>
          <w:sz w:val="24"/>
          <w:szCs w:val="24"/>
        </w:rPr>
      </w:pPr>
      <w:r w:rsidRPr="002B78C3">
        <w:t>EVENT</w:t>
      </w:r>
    </w:p>
    <w:p w14:paraId="0FF955A3" w14:textId="77777777" w:rsidR="000D0759" w:rsidRDefault="002B78C3">
      <w:pPr>
        <w:spacing w:after="200" w:line="240" w:lineRule="auto"/>
        <w:rPr>
          <w:rFonts w:ascii="Century Gothic" w:eastAsia="Comfortaa" w:hAnsi="Century Gothic" w:cs="Comfortaa"/>
          <w:color w:val="000000"/>
          <w:sz w:val="24"/>
          <w:szCs w:val="24"/>
        </w:rPr>
      </w:pPr>
      <w:r w:rsidRPr="002B78C3">
        <w:rPr>
          <w:rFonts w:ascii="Century Gothic" w:eastAsia="Comfortaa" w:hAnsi="Century Gothic" w:cs="Comfortaa"/>
          <w:color w:val="000000"/>
          <w:sz w:val="24"/>
          <w:szCs w:val="24"/>
        </w:rPr>
        <w:t>Ludo has arrived the morning of his first staging practical. He is very agitated and has stated that he was anxious about the practical and had not had a good night’s sleep. Ludo is look</w:t>
      </w:r>
      <w:r w:rsidRPr="002B78C3">
        <w:rPr>
          <w:rFonts w:ascii="Century Gothic" w:eastAsia="Comfortaa" w:hAnsi="Century Gothic" w:cs="Comfortaa"/>
          <w:sz w:val="24"/>
          <w:szCs w:val="24"/>
        </w:rPr>
        <w:t>ing</w:t>
      </w:r>
      <w:r w:rsidRPr="002B78C3">
        <w:rPr>
          <w:rFonts w:ascii="Century Gothic" w:eastAsia="Comfortaa" w:hAnsi="Century Gothic" w:cs="Comfortaa"/>
          <w:color w:val="000000"/>
          <w:sz w:val="24"/>
          <w:szCs w:val="24"/>
        </w:rPr>
        <w:t xml:space="preserve"> anxious and is pacing quietly in the back </w:t>
      </w:r>
      <w:r w:rsidRPr="002B78C3">
        <w:rPr>
          <w:rFonts w:ascii="Century Gothic" w:eastAsia="Comfortaa" w:hAnsi="Century Gothic" w:cs="Comfortaa"/>
          <w:color w:val="000000"/>
          <w:sz w:val="24"/>
          <w:szCs w:val="24"/>
        </w:rPr>
        <w:lastRenderedPageBreak/>
        <w:t>corner of the stage. The lecturer is allocating people to work in pairs and indicates that Ludo should go with Ellie, and that they can commence now. Ludo asks if he and Ellie can be the last group to do the task. The lecturer asks Ludo, in front of the whole class, if the</w:t>
      </w:r>
      <w:r w:rsidR="00FA7FF9">
        <w:rPr>
          <w:rFonts w:ascii="Century Gothic" w:eastAsia="Comfortaa" w:hAnsi="Century Gothic" w:cs="Comfortaa"/>
          <w:color w:val="000000"/>
          <w:sz w:val="24"/>
          <w:szCs w:val="24"/>
        </w:rPr>
        <w:t>re is any real reason for this.</w:t>
      </w:r>
    </w:p>
    <w:p w14:paraId="6B5704E9" w14:textId="77777777" w:rsidR="00FA7FF9" w:rsidRPr="002B78C3" w:rsidRDefault="00FA7FF9">
      <w:pPr>
        <w:spacing w:after="200" w:line="240" w:lineRule="auto"/>
        <w:rPr>
          <w:rFonts w:ascii="Century Gothic" w:eastAsia="Comfortaa" w:hAnsi="Century Gothic" w:cs="Comfortaa"/>
          <w:color w:val="000000"/>
          <w:sz w:val="24"/>
          <w:szCs w:val="24"/>
        </w:rPr>
      </w:pPr>
    </w:p>
    <w:p w14:paraId="04644F6A" w14:textId="77777777" w:rsidR="002B78C3" w:rsidRPr="00FA6A35" w:rsidRDefault="002B78C3" w:rsidP="002B78C3">
      <w:pPr>
        <w:spacing w:after="200" w:line="240" w:lineRule="auto"/>
        <w:rPr>
          <w:rFonts w:ascii="Century Gothic" w:eastAsia="Times New Roman" w:hAnsi="Century Gothic" w:cs="Times New Roman"/>
          <w:sz w:val="24"/>
          <w:szCs w:val="24"/>
        </w:rPr>
      </w:pPr>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2B78C3" w:rsidRPr="00FA6A35" w14:paraId="26E9E4A6" w14:textId="77777777" w:rsidTr="008F24FD">
        <w:tc>
          <w:tcPr>
            <w:tcW w:w="9101" w:type="dxa"/>
          </w:tcPr>
          <w:p w14:paraId="17475739"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2B78C3" w:rsidRPr="00FA6A35" w14:paraId="65EE0F0C" w14:textId="77777777" w:rsidTr="008F24FD">
        <w:tc>
          <w:tcPr>
            <w:tcW w:w="9101" w:type="dxa"/>
          </w:tcPr>
          <w:p w14:paraId="75F57DF5"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2B78C3" w:rsidRPr="00FA6A35" w14:paraId="1726FE45" w14:textId="77777777" w:rsidTr="008F24FD">
        <w:tc>
          <w:tcPr>
            <w:tcW w:w="9101" w:type="dxa"/>
          </w:tcPr>
          <w:p w14:paraId="78C420B0"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2B78C3" w:rsidRPr="00FA6A35" w14:paraId="588FA59D" w14:textId="77777777" w:rsidTr="008F24FD">
        <w:tc>
          <w:tcPr>
            <w:tcW w:w="9101" w:type="dxa"/>
          </w:tcPr>
          <w:p w14:paraId="4DF55A22" w14:textId="77777777" w:rsidR="002B78C3" w:rsidRPr="00FA6A35" w:rsidRDefault="002B78C3"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2B78C3" w:rsidRPr="00FA6A35" w14:paraId="0F9D8046" w14:textId="77777777" w:rsidTr="008F24FD">
        <w:tc>
          <w:tcPr>
            <w:tcW w:w="9101" w:type="dxa"/>
          </w:tcPr>
          <w:p w14:paraId="19D15B05"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2B78C3" w:rsidRPr="00FA6A35" w14:paraId="6D390DB6" w14:textId="77777777" w:rsidTr="008F24FD">
        <w:tc>
          <w:tcPr>
            <w:tcW w:w="9101" w:type="dxa"/>
          </w:tcPr>
          <w:p w14:paraId="284EAC69"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2B78C3" w:rsidRPr="00FA6A35" w14:paraId="0341240B" w14:textId="77777777" w:rsidTr="008F24FD">
        <w:tc>
          <w:tcPr>
            <w:tcW w:w="9101" w:type="dxa"/>
          </w:tcPr>
          <w:p w14:paraId="40CFE997"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2B78C3" w:rsidRPr="00FA6A35" w14:paraId="141ED74C" w14:textId="77777777" w:rsidTr="008F24FD">
        <w:tc>
          <w:tcPr>
            <w:tcW w:w="9101" w:type="dxa"/>
          </w:tcPr>
          <w:p w14:paraId="751079D5"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2B78C3" w:rsidRPr="00FA6A35" w14:paraId="7F6310B7" w14:textId="77777777" w:rsidTr="008F24FD">
        <w:tc>
          <w:tcPr>
            <w:tcW w:w="9101" w:type="dxa"/>
          </w:tcPr>
          <w:p w14:paraId="7E362CD6"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2B78C3" w:rsidRPr="00FA6A35" w14:paraId="0DA177EA" w14:textId="77777777" w:rsidTr="008F24FD">
        <w:tc>
          <w:tcPr>
            <w:tcW w:w="9101" w:type="dxa"/>
          </w:tcPr>
          <w:p w14:paraId="168529CE" w14:textId="77777777" w:rsidR="002B78C3" w:rsidRPr="00FA6A35" w:rsidRDefault="002B78C3"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2B78C3" w:rsidRPr="00FA6A35" w14:paraId="459499D0" w14:textId="77777777" w:rsidTr="008F24FD">
        <w:tc>
          <w:tcPr>
            <w:tcW w:w="9101" w:type="dxa"/>
          </w:tcPr>
          <w:p w14:paraId="068208B4"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2B78C3" w:rsidRPr="00FA6A35" w14:paraId="7F2EA1F5" w14:textId="77777777" w:rsidTr="008F24FD">
        <w:tc>
          <w:tcPr>
            <w:tcW w:w="9101" w:type="dxa"/>
          </w:tcPr>
          <w:p w14:paraId="70DD91C8"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2B78C3" w:rsidRPr="00FA6A35" w14:paraId="46C1903D" w14:textId="77777777" w:rsidTr="008F24FD">
        <w:tc>
          <w:tcPr>
            <w:tcW w:w="9101" w:type="dxa"/>
          </w:tcPr>
          <w:p w14:paraId="3B084165"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2B78C3" w:rsidRPr="00FA6A35" w14:paraId="1C8C3637" w14:textId="77777777" w:rsidTr="008F24FD">
        <w:tc>
          <w:tcPr>
            <w:tcW w:w="9101" w:type="dxa"/>
          </w:tcPr>
          <w:p w14:paraId="0AC7581E" w14:textId="77777777" w:rsidR="002B78C3" w:rsidRPr="00FA6A35" w:rsidRDefault="002B78C3"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2B78C3" w:rsidRPr="00FA6A35" w14:paraId="48400CF9" w14:textId="77777777" w:rsidTr="008F24FD">
        <w:tc>
          <w:tcPr>
            <w:tcW w:w="9101" w:type="dxa"/>
          </w:tcPr>
          <w:p w14:paraId="4A08A21D"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2B78C3" w:rsidRPr="00FA6A35" w14:paraId="6714735F" w14:textId="77777777" w:rsidTr="008F24FD">
        <w:tc>
          <w:tcPr>
            <w:tcW w:w="9101" w:type="dxa"/>
          </w:tcPr>
          <w:p w14:paraId="5C3E8F83"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2B78C3" w:rsidRPr="00FA6A35" w14:paraId="529FC406" w14:textId="77777777" w:rsidTr="008F24FD">
        <w:tc>
          <w:tcPr>
            <w:tcW w:w="9101" w:type="dxa"/>
          </w:tcPr>
          <w:p w14:paraId="169AFB1A"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2B78C3" w:rsidRPr="00FA6A35" w14:paraId="0AA83EDC" w14:textId="77777777" w:rsidTr="008F24FD">
        <w:tc>
          <w:tcPr>
            <w:tcW w:w="9101" w:type="dxa"/>
          </w:tcPr>
          <w:p w14:paraId="56300121"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Acknowledge and understand that behaviour is often related to our well-being and mental health </w:t>
            </w:r>
          </w:p>
        </w:tc>
      </w:tr>
      <w:tr w:rsidR="002B78C3" w:rsidRPr="00FA6A35" w14:paraId="190ABB2F" w14:textId="77777777" w:rsidTr="008F24FD">
        <w:tc>
          <w:tcPr>
            <w:tcW w:w="9101" w:type="dxa"/>
          </w:tcPr>
          <w:p w14:paraId="738038AA"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2B78C3" w:rsidRPr="00FA6A35" w14:paraId="7D452621" w14:textId="77777777" w:rsidTr="008F24FD">
        <w:tc>
          <w:tcPr>
            <w:tcW w:w="9101" w:type="dxa"/>
          </w:tcPr>
          <w:p w14:paraId="4BBBC36E"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2B78C3" w:rsidRPr="00FA6A35" w14:paraId="5AB042A3" w14:textId="77777777" w:rsidTr="008F24FD">
        <w:tc>
          <w:tcPr>
            <w:tcW w:w="9101" w:type="dxa"/>
          </w:tcPr>
          <w:p w14:paraId="60D4B1A7"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2B78C3" w:rsidRPr="00FA6A35" w14:paraId="7B620851" w14:textId="77777777" w:rsidTr="008F24FD">
        <w:tc>
          <w:tcPr>
            <w:tcW w:w="9101" w:type="dxa"/>
          </w:tcPr>
          <w:p w14:paraId="36F9416E"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134FE71D"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2B78C3" w:rsidRPr="00FA6A35" w14:paraId="64E3420C" w14:textId="77777777" w:rsidTr="008F24FD">
        <w:tc>
          <w:tcPr>
            <w:tcW w:w="9101" w:type="dxa"/>
          </w:tcPr>
          <w:p w14:paraId="7AE601E2"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2B78C3" w:rsidRPr="00FA6A35" w14:paraId="58FCCD25" w14:textId="77777777" w:rsidTr="008F24FD">
        <w:tc>
          <w:tcPr>
            <w:tcW w:w="9101" w:type="dxa"/>
          </w:tcPr>
          <w:p w14:paraId="7D69A571"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2B78C3" w:rsidRPr="00FA6A35" w14:paraId="234C22CB" w14:textId="77777777" w:rsidTr="008F24FD">
        <w:tc>
          <w:tcPr>
            <w:tcW w:w="9101" w:type="dxa"/>
          </w:tcPr>
          <w:p w14:paraId="7556F043" w14:textId="77777777" w:rsidR="002B78C3" w:rsidRPr="00FA6A35" w:rsidRDefault="002B78C3"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2B78C3" w:rsidRPr="00FA6A35" w14:paraId="2B70C36A" w14:textId="77777777" w:rsidTr="008F24FD">
        <w:tc>
          <w:tcPr>
            <w:tcW w:w="9101" w:type="dxa"/>
          </w:tcPr>
          <w:p w14:paraId="3ADF8151"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2B78C3" w:rsidRPr="00FA6A35" w14:paraId="0D6BF79E" w14:textId="77777777" w:rsidTr="008F24FD">
        <w:tc>
          <w:tcPr>
            <w:tcW w:w="9101" w:type="dxa"/>
          </w:tcPr>
          <w:p w14:paraId="20057BD2"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2B78C3" w:rsidRPr="00FA6A35" w14:paraId="642744AB" w14:textId="77777777" w:rsidTr="008F24FD">
        <w:tc>
          <w:tcPr>
            <w:tcW w:w="9101" w:type="dxa"/>
          </w:tcPr>
          <w:p w14:paraId="02071117"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2B78C3" w:rsidRPr="00FA6A35" w14:paraId="0CCAC0C9" w14:textId="77777777" w:rsidTr="008F24FD">
        <w:tc>
          <w:tcPr>
            <w:tcW w:w="9101" w:type="dxa"/>
          </w:tcPr>
          <w:p w14:paraId="51823F7F"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2B78C3" w:rsidRPr="00FA6A35" w14:paraId="4D949D49" w14:textId="77777777" w:rsidTr="008F24FD">
        <w:tc>
          <w:tcPr>
            <w:tcW w:w="9101" w:type="dxa"/>
          </w:tcPr>
          <w:p w14:paraId="595283BC"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2B78C3" w:rsidRPr="00FA6A35" w14:paraId="40309823" w14:textId="77777777" w:rsidTr="008F24FD">
        <w:tc>
          <w:tcPr>
            <w:tcW w:w="9101" w:type="dxa"/>
          </w:tcPr>
          <w:p w14:paraId="5962D920"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2B78C3" w:rsidRPr="00FA6A35" w14:paraId="4D035C02" w14:textId="77777777" w:rsidTr="008F24FD">
        <w:tc>
          <w:tcPr>
            <w:tcW w:w="9101" w:type="dxa"/>
          </w:tcPr>
          <w:p w14:paraId="234945B1"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2B78C3" w:rsidRPr="00FA6A35" w14:paraId="7C5B50F8" w14:textId="77777777" w:rsidTr="008F24FD">
        <w:tc>
          <w:tcPr>
            <w:tcW w:w="9101" w:type="dxa"/>
          </w:tcPr>
          <w:p w14:paraId="14EDA839"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2B78C3" w:rsidRPr="00FA6A35" w14:paraId="2BFBEB2F" w14:textId="77777777" w:rsidTr="008F24FD">
        <w:tc>
          <w:tcPr>
            <w:tcW w:w="9101" w:type="dxa"/>
          </w:tcPr>
          <w:p w14:paraId="563E381F"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2B78C3" w:rsidRPr="00FA6A35" w14:paraId="3C7B7CFC" w14:textId="77777777" w:rsidTr="008F24FD">
        <w:tc>
          <w:tcPr>
            <w:tcW w:w="9101" w:type="dxa"/>
          </w:tcPr>
          <w:p w14:paraId="7A7A2F74" w14:textId="77777777" w:rsidR="002B78C3" w:rsidRPr="00FA6A35" w:rsidRDefault="002B78C3"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2B78C3" w:rsidRPr="00FA6A35" w14:paraId="2D1EB7B0" w14:textId="77777777" w:rsidTr="008F24FD">
        <w:tc>
          <w:tcPr>
            <w:tcW w:w="9101" w:type="dxa"/>
          </w:tcPr>
          <w:p w14:paraId="6876B586"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2B78C3" w:rsidRPr="00FA6A35" w14:paraId="6BB7A361" w14:textId="77777777" w:rsidTr="008F24FD">
        <w:tc>
          <w:tcPr>
            <w:tcW w:w="9101" w:type="dxa"/>
          </w:tcPr>
          <w:p w14:paraId="0E79A4E5"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2B78C3" w:rsidRPr="00FA6A35" w14:paraId="4C9BD093" w14:textId="77777777" w:rsidTr="008F24FD">
        <w:tc>
          <w:tcPr>
            <w:tcW w:w="9101" w:type="dxa"/>
          </w:tcPr>
          <w:p w14:paraId="7F03B74C"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2B78C3" w:rsidRPr="00FA6A35" w14:paraId="04A656D6" w14:textId="77777777" w:rsidTr="008F24FD">
        <w:tc>
          <w:tcPr>
            <w:tcW w:w="9101" w:type="dxa"/>
          </w:tcPr>
          <w:p w14:paraId="109D7BE2"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2B78C3" w:rsidRPr="00FA6A35" w14:paraId="3C275E9B" w14:textId="77777777" w:rsidTr="008F24FD">
        <w:tc>
          <w:tcPr>
            <w:tcW w:w="9101" w:type="dxa"/>
          </w:tcPr>
          <w:p w14:paraId="7C5DF906"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2B78C3" w:rsidRPr="00FA6A35" w14:paraId="3D2A2FDC" w14:textId="77777777" w:rsidTr="008F24FD">
        <w:tc>
          <w:tcPr>
            <w:tcW w:w="9101" w:type="dxa"/>
          </w:tcPr>
          <w:p w14:paraId="4D652ADD"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2B78C3" w:rsidRPr="00FA6A35" w14:paraId="031724FB" w14:textId="77777777" w:rsidTr="008F24FD">
        <w:tc>
          <w:tcPr>
            <w:tcW w:w="9101" w:type="dxa"/>
          </w:tcPr>
          <w:p w14:paraId="167AE104"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2B78C3" w:rsidRPr="00FA6A35" w14:paraId="551D6146" w14:textId="77777777" w:rsidTr="008F24FD">
        <w:tc>
          <w:tcPr>
            <w:tcW w:w="9101" w:type="dxa"/>
          </w:tcPr>
          <w:p w14:paraId="29F27273"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2B78C3" w:rsidRPr="00FA6A35" w14:paraId="4C245882" w14:textId="77777777" w:rsidTr="008F24FD">
        <w:tc>
          <w:tcPr>
            <w:tcW w:w="9101" w:type="dxa"/>
          </w:tcPr>
          <w:p w14:paraId="63298D73"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2B78C3" w:rsidRPr="00FA6A35" w14:paraId="06918680" w14:textId="77777777" w:rsidTr="008F24FD">
        <w:tc>
          <w:tcPr>
            <w:tcW w:w="9101" w:type="dxa"/>
          </w:tcPr>
          <w:p w14:paraId="29644400"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2B78C3" w:rsidRPr="00FA6A35" w14:paraId="43491C66" w14:textId="77777777" w:rsidTr="008F24FD">
        <w:tc>
          <w:tcPr>
            <w:tcW w:w="9101" w:type="dxa"/>
          </w:tcPr>
          <w:p w14:paraId="17E18F74"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2B78C3" w:rsidRPr="00FA6A35" w14:paraId="52082A10" w14:textId="77777777" w:rsidTr="008F24FD">
        <w:tc>
          <w:tcPr>
            <w:tcW w:w="9101" w:type="dxa"/>
          </w:tcPr>
          <w:p w14:paraId="66D344ED"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2B78C3" w:rsidRPr="00FA6A35" w14:paraId="7A0A031A" w14:textId="77777777" w:rsidTr="008F24FD">
        <w:tc>
          <w:tcPr>
            <w:tcW w:w="9101" w:type="dxa"/>
          </w:tcPr>
          <w:p w14:paraId="1E428C38" w14:textId="77777777" w:rsidR="002B78C3" w:rsidRPr="00FA6A35" w:rsidRDefault="002B78C3"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2B78C3" w:rsidRPr="00FA6A35" w14:paraId="6471689A" w14:textId="77777777" w:rsidTr="008F24FD">
        <w:tc>
          <w:tcPr>
            <w:tcW w:w="9101" w:type="dxa"/>
          </w:tcPr>
          <w:p w14:paraId="6D25F693"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2B78C3" w:rsidRPr="00FA6A35" w14:paraId="7B892E11" w14:textId="77777777" w:rsidTr="008F24FD">
        <w:tc>
          <w:tcPr>
            <w:tcW w:w="9101" w:type="dxa"/>
          </w:tcPr>
          <w:p w14:paraId="6DC6B7E1" w14:textId="77777777" w:rsidR="002B78C3" w:rsidRPr="00FA6A35" w:rsidRDefault="002B78C3"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2B78C3" w:rsidRPr="00FA6A35" w14:paraId="561D5605" w14:textId="77777777" w:rsidTr="008F24FD">
        <w:tc>
          <w:tcPr>
            <w:tcW w:w="9101" w:type="dxa"/>
          </w:tcPr>
          <w:p w14:paraId="58B941C7" w14:textId="77777777" w:rsidR="002B78C3" w:rsidRPr="00FA6A35" w:rsidRDefault="002B78C3"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2B78C3" w:rsidRPr="00D724CE" w14:paraId="637E37C3" w14:textId="77777777" w:rsidTr="008F24FD">
        <w:tc>
          <w:tcPr>
            <w:tcW w:w="9101" w:type="dxa"/>
          </w:tcPr>
          <w:p w14:paraId="3E79D8C8" w14:textId="77777777" w:rsidR="002B78C3" w:rsidRPr="003A1590" w:rsidRDefault="002B78C3"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2B78C3" w:rsidRPr="00D724CE" w14:paraId="0FFA64ED" w14:textId="77777777" w:rsidTr="008F24FD">
        <w:tc>
          <w:tcPr>
            <w:tcW w:w="9101" w:type="dxa"/>
          </w:tcPr>
          <w:p w14:paraId="7C2E1C23" w14:textId="77777777" w:rsidR="002B78C3" w:rsidRPr="003A1590" w:rsidRDefault="002B78C3"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2B78C3" w:rsidRPr="00D724CE" w14:paraId="0F282DFE" w14:textId="77777777" w:rsidTr="008F24FD">
        <w:tc>
          <w:tcPr>
            <w:tcW w:w="9101" w:type="dxa"/>
          </w:tcPr>
          <w:p w14:paraId="13FE9578" w14:textId="77777777" w:rsidR="002B78C3" w:rsidRPr="003A1590" w:rsidRDefault="002B78C3"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lastRenderedPageBreak/>
              <w:t>Other strategies:</w:t>
            </w:r>
          </w:p>
          <w:p w14:paraId="28B8C701" w14:textId="77777777" w:rsidR="002B78C3" w:rsidRPr="003A1590" w:rsidRDefault="002B78C3" w:rsidP="005E6A6C">
            <w:pPr>
              <w:spacing w:before="120" w:after="120"/>
              <w:rPr>
                <w:rFonts w:ascii="Century Gothic" w:eastAsia="Comfortaa" w:hAnsi="Century Gothic" w:cs="Comfortaa"/>
                <w:color w:val="000000"/>
                <w:sz w:val="24"/>
                <w:szCs w:val="24"/>
              </w:rPr>
            </w:pPr>
          </w:p>
          <w:p w14:paraId="53B743DC" w14:textId="77777777" w:rsidR="002B78C3" w:rsidRPr="003A1590" w:rsidRDefault="002B78C3" w:rsidP="005E6A6C">
            <w:pPr>
              <w:spacing w:before="120" w:after="120"/>
              <w:rPr>
                <w:rFonts w:ascii="Century Gothic" w:eastAsia="Comfortaa" w:hAnsi="Century Gothic" w:cs="Comfortaa"/>
                <w:color w:val="000000"/>
                <w:sz w:val="24"/>
                <w:szCs w:val="24"/>
              </w:rPr>
            </w:pPr>
          </w:p>
          <w:p w14:paraId="38B3283D" w14:textId="77777777" w:rsidR="002B78C3" w:rsidRDefault="002B78C3" w:rsidP="005E6A6C">
            <w:pPr>
              <w:spacing w:before="120" w:after="120"/>
              <w:rPr>
                <w:rFonts w:ascii="Century Gothic" w:eastAsia="Comfortaa" w:hAnsi="Century Gothic" w:cs="Comfortaa"/>
                <w:color w:val="000000"/>
                <w:sz w:val="24"/>
                <w:szCs w:val="24"/>
              </w:rPr>
            </w:pPr>
          </w:p>
          <w:p w14:paraId="4C1B736B" w14:textId="77777777" w:rsidR="002B78C3" w:rsidRDefault="002B78C3" w:rsidP="005E6A6C">
            <w:pPr>
              <w:spacing w:before="120" w:after="120"/>
              <w:rPr>
                <w:rFonts w:ascii="Century Gothic" w:eastAsia="Comfortaa" w:hAnsi="Century Gothic" w:cs="Comfortaa"/>
                <w:color w:val="000000"/>
                <w:sz w:val="24"/>
                <w:szCs w:val="24"/>
              </w:rPr>
            </w:pPr>
          </w:p>
          <w:p w14:paraId="54279FBE" w14:textId="77777777" w:rsidR="002B78C3" w:rsidRPr="003A1590" w:rsidRDefault="002B78C3" w:rsidP="005E6A6C">
            <w:pPr>
              <w:spacing w:before="120" w:after="120"/>
              <w:rPr>
                <w:rFonts w:ascii="Century Gothic" w:eastAsia="Comfortaa" w:hAnsi="Century Gothic" w:cs="Comfortaa"/>
                <w:color w:val="000000"/>
                <w:sz w:val="24"/>
                <w:szCs w:val="24"/>
              </w:rPr>
            </w:pPr>
          </w:p>
        </w:tc>
      </w:tr>
    </w:tbl>
    <w:p w14:paraId="13792751" w14:textId="77777777" w:rsidR="000D0759" w:rsidRDefault="000D0759" w:rsidP="002B78C3">
      <w:pPr>
        <w:spacing w:after="200" w:line="240" w:lineRule="auto"/>
      </w:pPr>
    </w:p>
    <w:sectPr w:rsidR="000D0759" w:rsidSect="002B78C3">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09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23EF" w14:textId="77777777" w:rsidR="003F1A59" w:rsidRDefault="003F1A59" w:rsidP="002B78C3">
      <w:pPr>
        <w:spacing w:after="0" w:line="240" w:lineRule="auto"/>
      </w:pPr>
      <w:r>
        <w:separator/>
      </w:r>
    </w:p>
  </w:endnote>
  <w:endnote w:type="continuationSeparator" w:id="0">
    <w:p w14:paraId="6BF24619" w14:textId="77777777" w:rsidR="003F1A59" w:rsidRDefault="003F1A59" w:rsidP="002B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2636" w14:textId="77777777" w:rsidR="000C3B53" w:rsidRDefault="000C3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632743"/>
      <w:docPartObj>
        <w:docPartGallery w:val="Page Numbers (Bottom of Page)"/>
        <w:docPartUnique/>
      </w:docPartObj>
    </w:sdtPr>
    <w:sdtEndPr/>
    <w:sdtContent>
      <w:sdt>
        <w:sdtPr>
          <w:id w:val="-1769616900"/>
          <w:docPartObj>
            <w:docPartGallery w:val="Page Numbers (Top of Page)"/>
            <w:docPartUnique/>
          </w:docPartObj>
        </w:sdtPr>
        <w:sdtEndPr/>
        <w:sdtContent>
          <w:p w14:paraId="6E30A772" w14:textId="77777777" w:rsidR="002B78C3" w:rsidRPr="002B78C3" w:rsidRDefault="002B78C3">
            <w:pPr>
              <w:pStyle w:val="Footer"/>
              <w:jc w:val="right"/>
              <w:rPr>
                <w:rFonts w:ascii="Century Gothic" w:hAnsi="Century Gothic"/>
                <w:sz w:val="20"/>
                <w:szCs w:val="20"/>
              </w:rPr>
            </w:pPr>
            <w:r w:rsidRPr="002B78C3">
              <w:rPr>
                <w:rFonts w:ascii="Century Gothic" w:hAnsi="Century Gothic"/>
                <w:sz w:val="20"/>
                <w:szCs w:val="20"/>
              </w:rPr>
              <w:t xml:space="preserve">Page </w:t>
            </w:r>
            <w:r w:rsidR="00595C12" w:rsidRPr="002B78C3">
              <w:rPr>
                <w:rFonts w:ascii="Century Gothic" w:hAnsi="Century Gothic"/>
                <w:sz w:val="20"/>
                <w:szCs w:val="20"/>
              </w:rPr>
              <w:fldChar w:fldCharType="begin"/>
            </w:r>
            <w:r w:rsidRPr="002B78C3">
              <w:rPr>
                <w:rFonts w:ascii="Century Gothic" w:hAnsi="Century Gothic"/>
                <w:sz w:val="20"/>
                <w:szCs w:val="20"/>
              </w:rPr>
              <w:instrText xml:space="preserve"> PAGE </w:instrText>
            </w:r>
            <w:r w:rsidR="00595C12" w:rsidRPr="002B78C3">
              <w:rPr>
                <w:rFonts w:ascii="Century Gothic" w:hAnsi="Century Gothic"/>
                <w:sz w:val="20"/>
                <w:szCs w:val="20"/>
              </w:rPr>
              <w:fldChar w:fldCharType="separate"/>
            </w:r>
            <w:r w:rsidR="00FA7FF9">
              <w:rPr>
                <w:rFonts w:ascii="Century Gothic" w:hAnsi="Century Gothic"/>
                <w:noProof/>
                <w:sz w:val="20"/>
                <w:szCs w:val="20"/>
              </w:rPr>
              <w:t>5</w:t>
            </w:r>
            <w:r w:rsidR="00595C12" w:rsidRPr="002B78C3">
              <w:rPr>
                <w:rFonts w:ascii="Century Gothic" w:hAnsi="Century Gothic"/>
                <w:sz w:val="20"/>
                <w:szCs w:val="20"/>
              </w:rPr>
              <w:fldChar w:fldCharType="end"/>
            </w:r>
            <w:r w:rsidRPr="002B78C3">
              <w:rPr>
                <w:rFonts w:ascii="Century Gothic" w:hAnsi="Century Gothic"/>
                <w:sz w:val="20"/>
                <w:szCs w:val="20"/>
              </w:rPr>
              <w:t xml:space="preserve"> of </w:t>
            </w:r>
            <w:r w:rsidR="00595C12" w:rsidRPr="002B78C3">
              <w:rPr>
                <w:rFonts w:ascii="Century Gothic" w:hAnsi="Century Gothic"/>
                <w:sz w:val="20"/>
                <w:szCs w:val="20"/>
              </w:rPr>
              <w:fldChar w:fldCharType="begin"/>
            </w:r>
            <w:r w:rsidRPr="002B78C3">
              <w:rPr>
                <w:rFonts w:ascii="Century Gothic" w:hAnsi="Century Gothic"/>
                <w:sz w:val="20"/>
                <w:szCs w:val="20"/>
              </w:rPr>
              <w:instrText xml:space="preserve"> NUMPAGES  </w:instrText>
            </w:r>
            <w:r w:rsidR="00595C12" w:rsidRPr="002B78C3">
              <w:rPr>
                <w:rFonts w:ascii="Century Gothic" w:hAnsi="Century Gothic"/>
                <w:sz w:val="20"/>
                <w:szCs w:val="20"/>
              </w:rPr>
              <w:fldChar w:fldCharType="separate"/>
            </w:r>
            <w:r w:rsidR="00FA7FF9">
              <w:rPr>
                <w:rFonts w:ascii="Century Gothic" w:hAnsi="Century Gothic"/>
                <w:noProof/>
                <w:sz w:val="20"/>
                <w:szCs w:val="20"/>
              </w:rPr>
              <w:t>5</w:t>
            </w:r>
            <w:r w:rsidR="00595C12" w:rsidRPr="002B78C3">
              <w:rPr>
                <w:rFonts w:ascii="Century Gothic" w:hAnsi="Century Gothic"/>
                <w:sz w:val="20"/>
                <w:szCs w:val="20"/>
              </w:rPr>
              <w:fldChar w:fldCharType="end"/>
            </w:r>
          </w:p>
          <w:p w14:paraId="5B94BE5E" w14:textId="77777777" w:rsidR="002B78C3" w:rsidRDefault="002B78C3">
            <w:pPr>
              <w:pStyle w:val="Footer"/>
              <w:jc w:val="right"/>
            </w:pPr>
            <w:r w:rsidRPr="002B78C3">
              <w:rPr>
                <w:rFonts w:ascii="Century Gothic" w:hAnsi="Century Gothic"/>
                <w:sz w:val="20"/>
                <w:szCs w:val="20"/>
              </w:rPr>
              <w:t xml:space="preserve">Access Plans for </w:t>
            </w:r>
            <w:r w:rsidR="000C3B53">
              <w:rPr>
                <w:rFonts w:ascii="Century Gothic" w:hAnsi="Century Gothic"/>
                <w:sz w:val="20"/>
                <w:szCs w:val="20"/>
              </w:rPr>
              <w:t xml:space="preserve">VET </w:t>
            </w:r>
            <w:r w:rsidRPr="002B78C3">
              <w:rPr>
                <w:rFonts w:ascii="Century Gothic" w:hAnsi="Century Gothic"/>
                <w:sz w:val="20"/>
                <w:szCs w:val="20"/>
              </w:rPr>
              <w:t>Educators – Case Study – Ludo</w:t>
            </w:r>
          </w:p>
        </w:sdtContent>
      </w:sdt>
    </w:sdtContent>
  </w:sdt>
  <w:p w14:paraId="74580306" w14:textId="77777777" w:rsidR="002B78C3" w:rsidRDefault="002B7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2F52" w14:textId="77777777" w:rsidR="000C3B53" w:rsidRDefault="000C3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51EC7" w14:textId="77777777" w:rsidR="003F1A59" w:rsidRDefault="003F1A59" w:rsidP="002B78C3">
      <w:pPr>
        <w:spacing w:after="0" w:line="240" w:lineRule="auto"/>
      </w:pPr>
      <w:r>
        <w:separator/>
      </w:r>
    </w:p>
  </w:footnote>
  <w:footnote w:type="continuationSeparator" w:id="0">
    <w:p w14:paraId="08A4D2FF" w14:textId="77777777" w:rsidR="003F1A59" w:rsidRDefault="003F1A59" w:rsidP="002B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27C8D" w14:textId="77777777" w:rsidR="000C3B53" w:rsidRDefault="000C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3DD5" w14:textId="77777777" w:rsidR="000C3B53" w:rsidRDefault="000C3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727F" w14:textId="77777777" w:rsidR="000C3B53" w:rsidRDefault="000C3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32BE"/>
    <w:multiLevelType w:val="multilevel"/>
    <w:tmpl w:val="B066BC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AB5E1E"/>
    <w:multiLevelType w:val="multilevel"/>
    <w:tmpl w:val="E5707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A0NzIyMzAyNDFV0lEKTi0uzszPAykwqgUAjugolywAAAA="/>
  </w:docVars>
  <w:rsids>
    <w:rsidRoot w:val="000D0759"/>
    <w:rsid w:val="000C3B53"/>
    <w:rsid w:val="000D0759"/>
    <w:rsid w:val="002B78C3"/>
    <w:rsid w:val="003E2206"/>
    <w:rsid w:val="003F1A59"/>
    <w:rsid w:val="00595C12"/>
    <w:rsid w:val="008F24FD"/>
    <w:rsid w:val="00FA7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CE28"/>
  <w15:docId w15:val="{93FE3BA4-8363-4B8C-8A28-579E38A4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C12"/>
  </w:style>
  <w:style w:type="paragraph" w:styleId="Heading1">
    <w:name w:val="heading 1"/>
    <w:basedOn w:val="Normal"/>
    <w:next w:val="Normal"/>
    <w:uiPriority w:val="9"/>
    <w:qFormat/>
    <w:rsid w:val="00595C12"/>
    <w:pPr>
      <w:keepNext/>
      <w:keepLines/>
      <w:spacing w:before="480" w:after="120"/>
      <w:outlineLvl w:val="0"/>
    </w:pPr>
    <w:rPr>
      <w:b/>
      <w:sz w:val="48"/>
      <w:szCs w:val="48"/>
    </w:rPr>
  </w:style>
  <w:style w:type="paragraph" w:styleId="Heading2">
    <w:name w:val="heading 2"/>
    <w:basedOn w:val="Normal"/>
    <w:next w:val="Normal"/>
    <w:uiPriority w:val="9"/>
    <w:unhideWhenUsed/>
    <w:qFormat/>
    <w:rsid w:val="00595C1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95C1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95C1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95C12"/>
    <w:pPr>
      <w:keepNext/>
      <w:keepLines/>
      <w:spacing w:before="220" w:after="40"/>
      <w:outlineLvl w:val="4"/>
    </w:pPr>
    <w:rPr>
      <w:b/>
    </w:rPr>
  </w:style>
  <w:style w:type="paragraph" w:styleId="Heading6">
    <w:name w:val="heading 6"/>
    <w:basedOn w:val="Normal"/>
    <w:next w:val="Normal"/>
    <w:uiPriority w:val="9"/>
    <w:semiHidden/>
    <w:unhideWhenUsed/>
    <w:qFormat/>
    <w:rsid w:val="00595C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95C12"/>
    <w:pPr>
      <w:keepNext/>
      <w:keepLines/>
      <w:spacing w:before="480" w:after="120"/>
    </w:pPr>
    <w:rPr>
      <w:b/>
      <w:sz w:val="72"/>
      <w:szCs w:val="72"/>
    </w:rPr>
  </w:style>
  <w:style w:type="paragraph" w:styleId="Subtitle">
    <w:name w:val="Subtitle"/>
    <w:basedOn w:val="Normal"/>
    <w:next w:val="Normal"/>
    <w:uiPriority w:val="11"/>
    <w:qFormat/>
    <w:rsid w:val="00595C12"/>
    <w:pPr>
      <w:keepNext/>
      <w:keepLines/>
      <w:spacing w:before="360" w:after="80"/>
    </w:pPr>
    <w:rPr>
      <w:rFonts w:ascii="Georgia" w:eastAsia="Georgia" w:hAnsi="Georgia" w:cs="Georgia"/>
      <w:i/>
      <w:color w:val="666666"/>
      <w:sz w:val="48"/>
      <w:szCs w:val="48"/>
    </w:rPr>
  </w:style>
  <w:style w:type="table" w:customStyle="1" w:styleId="a">
    <w:basedOn w:val="TableNormal"/>
    <w:rsid w:val="00595C12"/>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B7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C3"/>
  </w:style>
  <w:style w:type="paragraph" w:styleId="Footer">
    <w:name w:val="footer"/>
    <w:basedOn w:val="Normal"/>
    <w:link w:val="FooterChar"/>
    <w:uiPriority w:val="99"/>
    <w:unhideWhenUsed/>
    <w:rsid w:val="002B7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C3"/>
  </w:style>
  <w:style w:type="table" w:styleId="TableGridLight">
    <w:name w:val="Grid Table Light"/>
    <w:basedOn w:val="TableNormal"/>
    <w:uiPriority w:val="40"/>
    <w:rsid w:val="008F24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99uvII8RRYwq9iuFYuy062qPQQ==">AMUW2mWdgEAMYe50A/iOxDfRlKp2WXafwrNxP6JCxKndP3ducwrkMl6q/DeF1ovo2BA8b1EKbmoETYNOJxeHXEcOFEf8vi7iWRuTPnkqotTaEKn4Ab5x6+9lByzBIg9Cr9f1RofVqgCj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 Geard</cp:lastModifiedBy>
  <cp:revision>5</cp:revision>
  <dcterms:created xsi:type="dcterms:W3CDTF">2020-11-22T09:25:00Z</dcterms:created>
  <dcterms:modified xsi:type="dcterms:W3CDTF">2020-12-31T18:18:00Z</dcterms:modified>
</cp:coreProperties>
</file>