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3BD1" w14:textId="46A6CE44" w:rsidR="006A7CA9" w:rsidRDefault="006A7CA9" w:rsidP="006A7CA9">
      <w:pPr>
        <w:spacing w:before="360" w:after="120"/>
        <w:rPr>
          <w:rFonts w:eastAsia="Times New Roman" w:cstheme="minorHAnsi"/>
          <w:b/>
          <w:noProof/>
          <w:color w:val="00538B"/>
          <w:sz w:val="52"/>
          <w:szCs w:val="52"/>
          <w:lang w:eastAsia="en-AU"/>
        </w:rPr>
      </w:pPr>
      <w:r>
        <w:rPr>
          <w:rFonts w:eastAsia="Times New Roman" w:cstheme="minorHAnsi"/>
          <w:b/>
          <w:noProof/>
          <w:color w:val="E7E6E6" w:themeColor="background2"/>
          <w:sz w:val="52"/>
          <w:szCs w:val="52"/>
          <w:lang w:eastAsia="en-AU"/>
        </w:rPr>
        <w:drawing>
          <wp:anchor distT="0" distB="0" distL="114300" distR="114300" simplePos="0" relativeHeight="251681792" behindDoc="1" locked="0" layoutInCell="1" allowOverlap="1" wp14:anchorId="6C346F27" wp14:editId="028D3042">
            <wp:simplePos x="0" y="0"/>
            <wp:positionH relativeFrom="column">
              <wp:posOffset>-677957</wp:posOffset>
            </wp:positionH>
            <wp:positionV relativeFrom="paragraph">
              <wp:posOffset>-1344706</wp:posOffset>
            </wp:positionV>
            <wp:extent cx="7562966" cy="4678878"/>
            <wp:effectExtent l="0" t="0" r="0" b="7620"/>
            <wp:wrapNone/>
            <wp:docPr id="43" name="Picture 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150" cy="4685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03E" w:rsidRPr="00EE203E">
        <w:rPr>
          <w:rFonts w:cstheme="minorHAnsi"/>
          <w:noProof/>
          <w:color w:val="00538B"/>
          <w:sz w:val="32"/>
          <w:szCs w:val="32"/>
        </w:rPr>
        <w:drawing>
          <wp:inline distT="0" distB="0" distL="0" distR="0" wp14:anchorId="3F0C7BB0" wp14:editId="1D122185">
            <wp:extent cx="1304290" cy="605790"/>
            <wp:effectExtent l="0" t="0" r="0" b="3810"/>
            <wp:docPr id="6" name="Picture 6" descr="Education Alliance Queens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ducation Alliance Queenslan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538B"/>
          <w:sz w:val="32"/>
          <w:szCs w:val="32"/>
        </w:rPr>
        <w:tab/>
      </w:r>
      <w:r w:rsidR="00EE203E" w:rsidRPr="00EE203E">
        <w:rPr>
          <w:rFonts w:cstheme="minorHAnsi"/>
          <w:noProof/>
          <w:color w:val="00538B"/>
          <w:sz w:val="32"/>
          <w:szCs w:val="32"/>
        </w:rPr>
        <w:drawing>
          <wp:inline distT="0" distB="0" distL="0" distR="0" wp14:anchorId="127E922E" wp14:editId="76D59D57">
            <wp:extent cx="2447925" cy="769620"/>
            <wp:effectExtent l="0" t="0" r="9525" b="0"/>
            <wp:docPr id="5" name="Picture 5" descr="National Disability Coordination Officer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Disability Coordination Officer Program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453C" w14:textId="5ADCBCDC" w:rsidR="00547EAE" w:rsidRPr="004C0009" w:rsidRDefault="00556A18" w:rsidP="004C0009">
      <w:pPr>
        <w:pStyle w:val="Title"/>
        <w:rPr>
          <w:rFonts w:ascii="Calibri" w:hAnsi="Calibri" w:cs="Calibri"/>
          <w:b/>
          <w:bCs/>
          <w:noProof/>
          <w:color w:val="00538B"/>
          <w:lang w:eastAsia="en-AU"/>
        </w:rPr>
      </w:pPr>
      <w:r w:rsidRPr="004C0009">
        <w:rPr>
          <w:rFonts w:ascii="Calibri" w:hAnsi="Calibri" w:cs="Calibri"/>
          <w:b/>
          <w:bCs/>
          <w:noProof/>
          <w:color w:val="00538B"/>
          <w:lang w:eastAsia="en-AU"/>
        </w:rPr>
        <w:t>T</w:t>
      </w:r>
      <w:r w:rsidR="00B103F5" w:rsidRPr="004C0009">
        <w:rPr>
          <w:rFonts w:ascii="Calibri" w:hAnsi="Calibri" w:cs="Calibri"/>
          <w:b/>
          <w:bCs/>
          <w:noProof/>
          <w:color w:val="00538B"/>
          <w:lang w:eastAsia="en-AU"/>
        </w:rPr>
        <w:t>ERMS OF REFERENCE</w:t>
      </w:r>
    </w:p>
    <w:p w14:paraId="21DBA351" w14:textId="0CBA462B" w:rsidR="006A7CA9" w:rsidRPr="00F91F08" w:rsidRDefault="006A7CA9" w:rsidP="006A7CA9">
      <w:pPr>
        <w:pStyle w:val="Heading1"/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</w:pPr>
      <w:r w:rsidRPr="00F91F08"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  <w:t>BACKGROUND</w:t>
      </w:r>
    </w:p>
    <w:p w14:paraId="02152608" w14:textId="77777777" w:rsidR="006A7CA9" w:rsidRPr="00EA2A7C" w:rsidRDefault="006A7CA9" w:rsidP="006A7CA9">
      <w:pPr>
        <w:spacing w:after="0" w:line="240" w:lineRule="auto"/>
        <w:ind w:right="2381"/>
        <w:rPr>
          <w:sz w:val="24"/>
          <w:szCs w:val="24"/>
        </w:rPr>
      </w:pPr>
      <w:r w:rsidRPr="00EA2A7C">
        <w:rPr>
          <w:sz w:val="24"/>
          <w:szCs w:val="24"/>
        </w:rPr>
        <w:t xml:space="preserve">The Education Alliance framework encompasses the education, </w:t>
      </w:r>
      <w:proofErr w:type="gramStart"/>
      <w:r w:rsidRPr="00EA2A7C">
        <w:rPr>
          <w:sz w:val="24"/>
          <w:szCs w:val="24"/>
        </w:rPr>
        <w:t>training</w:t>
      </w:r>
      <w:proofErr w:type="gramEnd"/>
      <w:r w:rsidRPr="00EA2A7C">
        <w:rPr>
          <w:sz w:val="24"/>
          <w:szCs w:val="24"/>
        </w:rPr>
        <w:t xml:space="preserve"> and tertiary sectors across Queensland. EAQ aims to improve education, </w:t>
      </w:r>
      <w:proofErr w:type="gramStart"/>
      <w:r w:rsidRPr="00EA2A7C">
        <w:rPr>
          <w:sz w:val="24"/>
          <w:szCs w:val="24"/>
        </w:rPr>
        <w:t>training</w:t>
      </w:r>
      <w:proofErr w:type="gramEnd"/>
      <w:r w:rsidRPr="00EA2A7C">
        <w:rPr>
          <w:sz w:val="24"/>
          <w:szCs w:val="24"/>
        </w:rPr>
        <w:t xml:space="preserve"> and tertiary transitions for students with disability. </w:t>
      </w:r>
    </w:p>
    <w:p w14:paraId="0060BEF3" w14:textId="77777777" w:rsidR="006A7CA9" w:rsidRPr="00EA2A7C" w:rsidRDefault="006A7CA9" w:rsidP="006A7CA9">
      <w:pPr>
        <w:spacing w:after="0" w:line="240" w:lineRule="auto"/>
        <w:ind w:right="538"/>
        <w:rPr>
          <w:sz w:val="16"/>
          <w:szCs w:val="16"/>
        </w:rPr>
      </w:pPr>
    </w:p>
    <w:p w14:paraId="1A8A330B" w14:textId="77777777" w:rsidR="006A7CA9" w:rsidRPr="00EA2A7C" w:rsidRDefault="006A7CA9" w:rsidP="006A7CA9">
      <w:pPr>
        <w:spacing w:after="0" w:line="240" w:lineRule="auto"/>
        <w:ind w:right="1105"/>
        <w:rPr>
          <w:sz w:val="24"/>
          <w:szCs w:val="24"/>
        </w:rPr>
      </w:pPr>
      <w:r w:rsidRPr="00EA2A7C">
        <w:rPr>
          <w:sz w:val="24"/>
          <w:szCs w:val="24"/>
        </w:rPr>
        <w:t>The Alliance will work strategically, identifying gaps and barriers within sector stakeholders and collaboratively work to address them.</w:t>
      </w:r>
    </w:p>
    <w:p w14:paraId="42D4F166" w14:textId="77777777" w:rsidR="006A7CA9" w:rsidRPr="00EA2A7C" w:rsidRDefault="006A7CA9" w:rsidP="006A7CA9">
      <w:pPr>
        <w:spacing w:after="0" w:line="240" w:lineRule="auto"/>
        <w:ind w:right="538"/>
        <w:rPr>
          <w:sz w:val="16"/>
          <w:szCs w:val="16"/>
        </w:rPr>
      </w:pPr>
    </w:p>
    <w:p w14:paraId="7E3DBFC6" w14:textId="77777777" w:rsidR="006A7CA9" w:rsidRPr="00EA2A7C" w:rsidRDefault="006A7CA9" w:rsidP="006A7CA9">
      <w:pPr>
        <w:spacing w:after="0" w:line="240" w:lineRule="auto"/>
        <w:ind w:right="25"/>
        <w:rPr>
          <w:sz w:val="24"/>
          <w:szCs w:val="24"/>
        </w:rPr>
      </w:pPr>
      <w:r w:rsidRPr="00EA2A7C">
        <w:rPr>
          <w:sz w:val="24"/>
          <w:szCs w:val="24"/>
        </w:rPr>
        <w:t>Professional development will be provided each quarter through EAQ and will be targeted and responsive. A virtual platform and face to face meetings and webinars will link Queensland stakeholders together and encourage an open environment to share and foster best practice.</w:t>
      </w:r>
    </w:p>
    <w:p w14:paraId="21F31A73" w14:textId="77777777" w:rsidR="006A7CA9" w:rsidRPr="00F91F08" w:rsidRDefault="006A7CA9" w:rsidP="006A7CA9">
      <w:pPr>
        <w:pStyle w:val="Heading1"/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</w:pPr>
      <w:r w:rsidRPr="00F91F08"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  <w:t>PURPOSE</w:t>
      </w:r>
    </w:p>
    <w:p w14:paraId="064A69A6" w14:textId="77777777" w:rsidR="006A7CA9" w:rsidRPr="004C0009" w:rsidRDefault="006A7CA9" w:rsidP="004C0009">
      <w:pPr>
        <w:rPr>
          <w:sz w:val="24"/>
          <w:szCs w:val="24"/>
        </w:rPr>
      </w:pPr>
      <w:r w:rsidRPr="004C0009">
        <w:rPr>
          <w:sz w:val="24"/>
          <w:szCs w:val="24"/>
        </w:rPr>
        <w:t>EAQ aims to improve transitions for people with disability to access tertiary education and training to enable positive and progressive outcomes for students with disability state-wide.</w:t>
      </w:r>
    </w:p>
    <w:p w14:paraId="6FC3BDCC" w14:textId="77777777" w:rsidR="006A7CA9" w:rsidRDefault="006A7CA9" w:rsidP="006A7CA9">
      <w:pPr>
        <w:spacing w:before="167"/>
        <w:ind w:right="784"/>
        <w:rPr>
          <w:sz w:val="24"/>
          <w:szCs w:val="24"/>
        </w:rPr>
      </w:pPr>
      <w:r w:rsidRPr="00EA2A7C">
        <w:rPr>
          <w:sz w:val="24"/>
          <w:szCs w:val="24"/>
        </w:rPr>
        <w:t>EAQ has a goal to foster the development of an effective and collaborative state network through quarterly:</w:t>
      </w:r>
    </w:p>
    <w:p w14:paraId="5187916B" w14:textId="77777777" w:rsidR="006A7CA9" w:rsidRDefault="006A7CA9" w:rsidP="006A7CA9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ind w:right="211"/>
        <w:jc w:val="both"/>
        <w:rPr>
          <w:b/>
          <w:bCs/>
          <w:sz w:val="24"/>
        </w:rPr>
        <w:sectPr w:rsidR="006A7CA9" w:rsidSect="006A7CA9">
          <w:footerReference w:type="default" r:id="rId10"/>
          <w:pgSz w:w="11906" w:h="16838"/>
          <w:pgMar w:top="851" w:right="1077" w:bottom="1134" w:left="1077" w:header="709" w:footer="709" w:gutter="0"/>
          <w:cols w:space="708"/>
          <w:docGrid w:linePitch="360"/>
        </w:sectPr>
      </w:pPr>
    </w:p>
    <w:p w14:paraId="1BDEE596" w14:textId="77777777" w:rsidR="006A7CA9" w:rsidRPr="00EA2A7C" w:rsidRDefault="006A7CA9" w:rsidP="004C0009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ind w:right="211"/>
        <w:rPr>
          <w:sz w:val="24"/>
        </w:rPr>
      </w:pPr>
      <w:r w:rsidRPr="00EA2A7C">
        <w:rPr>
          <w:b/>
          <w:bCs/>
          <w:sz w:val="24"/>
        </w:rPr>
        <w:t>Open Forums</w:t>
      </w:r>
      <w:r w:rsidRPr="00EA2A7C">
        <w:rPr>
          <w:sz w:val="24"/>
        </w:rPr>
        <w:t xml:space="preserve"> – via </w:t>
      </w:r>
      <w:proofErr w:type="gramStart"/>
      <w:r w:rsidRPr="00EA2A7C">
        <w:rPr>
          <w:sz w:val="24"/>
        </w:rPr>
        <w:t>face to face</w:t>
      </w:r>
      <w:proofErr w:type="gramEnd"/>
      <w:r w:rsidRPr="00EA2A7C">
        <w:rPr>
          <w:sz w:val="24"/>
        </w:rPr>
        <w:t xml:space="preserve"> meetings and virtually through zoom for practical peer learning and knowledge sharing in a supportive framework for education, training and tertiary professionals and stakeholders.</w:t>
      </w:r>
    </w:p>
    <w:p w14:paraId="511A6663" w14:textId="77777777" w:rsidR="006A7CA9" w:rsidRPr="00EA2A7C" w:rsidRDefault="006A7CA9" w:rsidP="004C0009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before="2" w:after="0" w:line="240" w:lineRule="auto"/>
        <w:rPr>
          <w:sz w:val="24"/>
        </w:rPr>
      </w:pPr>
      <w:r w:rsidRPr="00EA2A7C">
        <w:rPr>
          <w:b/>
          <w:bCs/>
          <w:sz w:val="24"/>
        </w:rPr>
        <w:t>Webinars</w:t>
      </w:r>
      <w:r w:rsidRPr="00EA2A7C">
        <w:rPr>
          <w:sz w:val="24"/>
        </w:rPr>
        <w:t xml:space="preserve"> – informative, targeted and</w:t>
      </w:r>
      <w:r w:rsidRPr="00EA2A7C">
        <w:rPr>
          <w:spacing w:val="-4"/>
          <w:sz w:val="24"/>
        </w:rPr>
        <w:t xml:space="preserve"> </w:t>
      </w:r>
      <w:r w:rsidRPr="00EA2A7C">
        <w:rPr>
          <w:sz w:val="24"/>
        </w:rPr>
        <w:t>engaging.</w:t>
      </w:r>
    </w:p>
    <w:p w14:paraId="7CD6B4F5" w14:textId="77777777" w:rsidR="006A7CA9" w:rsidRDefault="006A7CA9" w:rsidP="004C0009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rPr>
          <w:b/>
          <w:bCs/>
          <w:sz w:val="24"/>
        </w:rPr>
      </w:pPr>
      <w:r w:rsidRPr="00EA2A7C">
        <w:rPr>
          <w:b/>
          <w:bCs/>
          <w:sz w:val="24"/>
        </w:rPr>
        <w:t>EAQ webpage and NDCO Qld</w:t>
      </w:r>
      <w:r w:rsidRPr="00EA2A7C">
        <w:rPr>
          <w:b/>
          <w:bCs/>
          <w:spacing w:val="2"/>
          <w:sz w:val="24"/>
        </w:rPr>
        <w:t xml:space="preserve"> </w:t>
      </w:r>
      <w:r w:rsidRPr="00EA2A7C">
        <w:rPr>
          <w:b/>
          <w:bCs/>
          <w:sz w:val="24"/>
        </w:rPr>
        <w:t>website</w:t>
      </w:r>
    </w:p>
    <w:p w14:paraId="64A799C5" w14:textId="0CA4AED4" w:rsidR="006A7CA9" w:rsidRDefault="006A7CA9" w:rsidP="004C0009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EAQ communiques</w:t>
      </w:r>
    </w:p>
    <w:p w14:paraId="11786074" w14:textId="77777777" w:rsidR="004C0009" w:rsidRPr="00EA2A7C" w:rsidRDefault="004C0009" w:rsidP="004C0009">
      <w:pPr>
        <w:widowControl w:val="0"/>
        <w:tabs>
          <w:tab w:val="left" w:pos="472"/>
        </w:tabs>
        <w:autoSpaceDE w:val="0"/>
        <w:autoSpaceDN w:val="0"/>
        <w:spacing w:after="0" w:line="240" w:lineRule="auto"/>
        <w:ind w:left="112"/>
        <w:rPr>
          <w:b/>
          <w:bCs/>
          <w:sz w:val="24"/>
        </w:rPr>
      </w:pPr>
    </w:p>
    <w:p w14:paraId="143E4DAF" w14:textId="77777777" w:rsidR="006A7CA9" w:rsidRDefault="006A7CA9" w:rsidP="006A7CA9">
      <w:pPr>
        <w:spacing w:before="1"/>
        <w:ind w:left="112" w:right="528"/>
        <w:rPr>
          <w:sz w:val="24"/>
          <w:szCs w:val="24"/>
        </w:rPr>
      </w:pPr>
    </w:p>
    <w:p w14:paraId="1C04E097" w14:textId="0BDF654F" w:rsidR="006A7CA9" w:rsidRPr="004C0009" w:rsidRDefault="006A7CA9" w:rsidP="006A7CA9">
      <w:pPr>
        <w:spacing w:before="1"/>
        <w:ind w:left="112" w:right="528"/>
        <w:rPr>
          <w:i/>
          <w:iCs/>
          <w:sz w:val="24"/>
          <w:szCs w:val="24"/>
        </w:rPr>
      </w:pPr>
      <w:r w:rsidRPr="004C0009">
        <w:rPr>
          <w:i/>
          <w:iCs/>
          <w:sz w:val="24"/>
          <w:szCs w:val="24"/>
        </w:rPr>
        <w:t xml:space="preserve">Collectively we will identify, </w:t>
      </w:r>
      <w:proofErr w:type="gramStart"/>
      <w:r w:rsidRPr="004C0009">
        <w:rPr>
          <w:i/>
          <w:iCs/>
          <w:sz w:val="24"/>
          <w:szCs w:val="24"/>
        </w:rPr>
        <w:t>action</w:t>
      </w:r>
      <w:proofErr w:type="gramEnd"/>
      <w:r w:rsidRPr="004C0009">
        <w:rPr>
          <w:i/>
          <w:iCs/>
          <w:sz w:val="24"/>
          <w:szCs w:val="24"/>
        </w:rPr>
        <w:t xml:space="preserve"> and respond to common issues and challenges faced by EAQ stakeholders as well as exploring and coordinating regional and state-wide actions as agreed by EAQ members.</w:t>
      </w:r>
    </w:p>
    <w:p w14:paraId="0C7EE96E" w14:textId="77777777" w:rsidR="006A7CA9" w:rsidRDefault="006A7CA9" w:rsidP="006A7CA9">
      <w:pPr>
        <w:spacing w:before="167"/>
        <w:ind w:right="784"/>
        <w:rPr>
          <w:sz w:val="24"/>
          <w:szCs w:val="24"/>
        </w:rPr>
      </w:pPr>
    </w:p>
    <w:p w14:paraId="58E2A690" w14:textId="77777777" w:rsidR="006A7CA9" w:rsidRDefault="006A7CA9" w:rsidP="006A7CA9">
      <w:pPr>
        <w:spacing w:before="167"/>
        <w:ind w:right="784"/>
        <w:rPr>
          <w:sz w:val="24"/>
          <w:szCs w:val="24"/>
        </w:rPr>
        <w:sectPr w:rsidR="006A7CA9" w:rsidSect="006A7CA9">
          <w:type w:val="continuous"/>
          <w:pgSz w:w="11906" w:h="16838"/>
          <w:pgMar w:top="2127" w:right="1077" w:bottom="1440" w:left="1077" w:header="709" w:footer="709" w:gutter="0"/>
          <w:cols w:num="2" w:space="708"/>
          <w:docGrid w:linePitch="360"/>
        </w:sectPr>
      </w:pPr>
    </w:p>
    <w:p w14:paraId="3FCED127" w14:textId="77777777" w:rsidR="006A7CA9" w:rsidRPr="00F91F08" w:rsidRDefault="006A7CA9" w:rsidP="006A7CA9">
      <w:pPr>
        <w:pStyle w:val="Heading1"/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</w:pPr>
      <w:r w:rsidRPr="00F91F08"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  <w:t>MEMBERSHIP AND ROLE</w:t>
      </w:r>
    </w:p>
    <w:p w14:paraId="7C3AA932" w14:textId="77777777" w:rsidR="006A7CA9" w:rsidRPr="004C0009" w:rsidRDefault="006A7CA9" w:rsidP="004C0009">
      <w:pPr>
        <w:rPr>
          <w:sz w:val="24"/>
          <w:szCs w:val="24"/>
        </w:rPr>
      </w:pPr>
      <w:r w:rsidRPr="004C0009">
        <w:rPr>
          <w:sz w:val="24"/>
          <w:szCs w:val="24"/>
        </w:rPr>
        <w:t>Membership of EAQ is open to education, training and tertiary professionals and stakeholders in Queensland. Representation when appropriate will be sought from other sectors (</w:t>
      </w:r>
      <w:proofErr w:type="spellStart"/>
      <w:proofErr w:type="gramStart"/>
      <w:r w:rsidRPr="004C0009">
        <w:rPr>
          <w:sz w:val="24"/>
          <w:szCs w:val="24"/>
        </w:rPr>
        <w:t>eg</w:t>
      </w:r>
      <w:proofErr w:type="spellEnd"/>
      <w:proofErr w:type="gramEnd"/>
      <w:r w:rsidRPr="004C0009">
        <w:rPr>
          <w:sz w:val="24"/>
          <w:szCs w:val="24"/>
        </w:rPr>
        <w:t xml:space="preserve"> employment).</w:t>
      </w:r>
    </w:p>
    <w:p w14:paraId="7179CFCF" w14:textId="77777777" w:rsidR="006A7CA9" w:rsidRPr="004C0009" w:rsidRDefault="006A7CA9" w:rsidP="004C0009">
      <w:pPr>
        <w:rPr>
          <w:sz w:val="24"/>
          <w:szCs w:val="24"/>
        </w:rPr>
      </w:pPr>
      <w:r w:rsidRPr="004C0009">
        <w:rPr>
          <w:sz w:val="24"/>
          <w:szCs w:val="24"/>
        </w:rPr>
        <w:t>The role of EAQ members is as follows:</w:t>
      </w:r>
    </w:p>
    <w:p w14:paraId="692620B9" w14:textId="77777777" w:rsidR="006A7CA9" w:rsidRPr="004C0009" w:rsidRDefault="006A7CA9" w:rsidP="004C00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0009">
        <w:rPr>
          <w:sz w:val="24"/>
          <w:szCs w:val="24"/>
        </w:rPr>
        <w:t>Collaborate and contribute within their</w:t>
      </w:r>
      <w:r w:rsidRPr="004C0009">
        <w:rPr>
          <w:spacing w:val="-1"/>
          <w:sz w:val="24"/>
          <w:szCs w:val="24"/>
        </w:rPr>
        <w:t xml:space="preserve"> </w:t>
      </w:r>
      <w:r w:rsidRPr="004C0009">
        <w:rPr>
          <w:sz w:val="24"/>
          <w:szCs w:val="24"/>
        </w:rPr>
        <w:t>capacity.</w:t>
      </w:r>
    </w:p>
    <w:p w14:paraId="76C24207" w14:textId="77777777" w:rsidR="006A7CA9" w:rsidRPr="004C0009" w:rsidRDefault="006A7CA9" w:rsidP="004C00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0009">
        <w:rPr>
          <w:sz w:val="24"/>
          <w:szCs w:val="24"/>
        </w:rPr>
        <w:t>Attend meetings when possible and contribute agenda items where</w:t>
      </w:r>
      <w:r w:rsidRPr="004C0009">
        <w:rPr>
          <w:spacing w:val="-12"/>
          <w:sz w:val="24"/>
          <w:szCs w:val="24"/>
        </w:rPr>
        <w:t xml:space="preserve"> </w:t>
      </w:r>
      <w:r w:rsidRPr="004C0009">
        <w:rPr>
          <w:sz w:val="24"/>
          <w:szCs w:val="24"/>
        </w:rPr>
        <w:t>appropriate.</w:t>
      </w:r>
    </w:p>
    <w:p w14:paraId="156C0B2B" w14:textId="77777777" w:rsidR="006A7CA9" w:rsidRPr="004C0009" w:rsidRDefault="006A7CA9" w:rsidP="004C00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0009">
        <w:rPr>
          <w:sz w:val="24"/>
          <w:szCs w:val="24"/>
        </w:rPr>
        <w:br w:type="page"/>
      </w:r>
    </w:p>
    <w:p w14:paraId="6CF53793" w14:textId="77777777" w:rsidR="006A7CA9" w:rsidRPr="004C0009" w:rsidRDefault="006A7CA9" w:rsidP="004C00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0009">
        <w:rPr>
          <w:sz w:val="24"/>
          <w:szCs w:val="24"/>
        </w:rPr>
        <w:lastRenderedPageBreak/>
        <w:t xml:space="preserve">Share information and resources where appropriate with fellow members with an aim to improve education, </w:t>
      </w:r>
      <w:proofErr w:type="gramStart"/>
      <w:r w:rsidRPr="004C0009">
        <w:rPr>
          <w:sz w:val="24"/>
          <w:szCs w:val="24"/>
        </w:rPr>
        <w:t>training</w:t>
      </w:r>
      <w:proofErr w:type="gramEnd"/>
      <w:r w:rsidRPr="004C0009">
        <w:rPr>
          <w:sz w:val="24"/>
          <w:szCs w:val="24"/>
        </w:rPr>
        <w:t xml:space="preserve"> and tertiary outcomes for people with disability in Queensland. This may include information and resources from within their organisation/institution, as well as from other sources (regional, </w:t>
      </w:r>
      <w:proofErr w:type="gramStart"/>
      <w:r w:rsidRPr="004C0009">
        <w:rPr>
          <w:sz w:val="24"/>
          <w:szCs w:val="24"/>
        </w:rPr>
        <w:t>national</w:t>
      </w:r>
      <w:proofErr w:type="gramEnd"/>
      <w:r w:rsidRPr="004C0009">
        <w:rPr>
          <w:sz w:val="24"/>
          <w:szCs w:val="24"/>
        </w:rPr>
        <w:t xml:space="preserve"> and</w:t>
      </w:r>
      <w:r w:rsidRPr="004C0009">
        <w:rPr>
          <w:spacing w:val="-4"/>
          <w:sz w:val="24"/>
          <w:szCs w:val="24"/>
        </w:rPr>
        <w:t xml:space="preserve"> </w:t>
      </w:r>
      <w:r w:rsidRPr="004C0009">
        <w:rPr>
          <w:sz w:val="24"/>
          <w:szCs w:val="24"/>
        </w:rPr>
        <w:t>international).</w:t>
      </w:r>
    </w:p>
    <w:p w14:paraId="16620322" w14:textId="77777777" w:rsidR="006A7CA9" w:rsidRPr="004C0009" w:rsidRDefault="006A7CA9" w:rsidP="004C00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0009">
        <w:rPr>
          <w:sz w:val="24"/>
          <w:szCs w:val="24"/>
        </w:rPr>
        <w:t xml:space="preserve">Actively participate in discussions (both face-to-face and through virtual platforms) and share their own challenges, </w:t>
      </w:r>
      <w:proofErr w:type="gramStart"/>
      <w:r w:rsidRPr="004C0009">
        <w:rPr>
          <w:sz w:val="24"/>
          <w:szCs w:val="24"/>
        </w:rPr>
        <w:t>experiences</w:t>
      </w:r>
      <w:proofErr w:type="gramEnd"/>
      <w:r w:rsidRPr="004C0009">
        <w:rPr>
          <w:sz w:val="24"/>
          <w:szCs w:val="24"/>
        </w:rPr>
        <w:t xml:space="preserve"> and reflections where</w:t>
      </w:r>
      <w:r w:rsidRPr="004C0009">
        <w:rPr>
          <w:spacing w:val="1"/>
          <w:sz w:val="24"/>
          <w:szCs w:val="24"/>
        </w:rPr>
        <w:t xml:space="preserve"> </w:t>
      </w:r>
      <w:r w:rsidRPr="004C0009">
        <w:rPr>
          <w:sz w:val="24"/>
          <w:szCs w:val="24"/>
        </w:rPr>
        <w:t>appropriate.</w:t>
      </w:r>
    </w:p>
    <w:p w14:paraId="491EE53A" w14:textId="77777777" w:rsidR="006A7CA9" w:rsidRPr="004C0009" w:rsidRDefault="006A7CA9" w:rsidP="004C00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0009">
        <w:rPr>
          <w:sz w:val="24"/>
          <w:szCs w:val="24"/>
        </w:rPr>
        <w:t>Complete EAQ surveys to assist in the provision of targeted and relevant</w:t>
      </w:r>
      <w:r w:rsidRPr="004C0009">
        <w:rPr>
          <w:spacing w:val="-13"/>
          <w:sz w:val="24"/>
          <w:szCs w:val="24"/>
        </w:rPr>
        <w:t xml:space="preserve"> </w:t>
      </w:r>
      <w:r w:rsidRPr="004C0009">
        <w:rPr>
          <w:sz w:val="24"/>
          <w:szCs w:val="24"/>
        </w:rPr>
        <w:t>responses.</w:t>
      </w:r>
    </w:p>
    <w:p w14:paraId="414CAC8D" w14:textId="77777777" w:rsidR="006A7CA9" w:rsidRPr="004C0009" w:rsidRDefault="006A7CA9" w:rsidP="004C00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0009">
        <w:rPr>
          <w:sz w:val="24"/>
          <w:szCs w:val="24"/>
        </w:rPr>
        <w:t>Maintain a safe environment in which a free-flowing exchange of ideas is</w:t>
      </w:r>
      <w:r w:rsidRPr="004C0009">
        <w:rPr>
          <w:spacing w:val="-14"/>
          <w:sz w:val="24"/>
          <w:szCs w:val="24"/>
        </w:rPr>
        <w:t xml:space="preserve"> </w:t>
      </w:r>
      <w:r w:rsidRPr="004C0009">
        <w:rPr>
          <w:sz w:val="24"/>
          <w:szCs w:val="24"/>
        </w:rPr>
        <w:t>encouraged.</w:t>
      </w:r>
    </w:p>
    <w:p w14:paraId="358465D4" w14:textId="77777777" w:rsidR="006A7CA9" w:rsidRPr="004C0009" w:rsidRDefault="006A7CA9" w:rsidP="004C000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C0009">
        <w:rPr>
          <w:sz w:val="24"/>
          <w:szCs w:val="24"/>
        </w:rPr>
        <w:t>Disseminate information and support relationship building and ongoing</w:t>
      </w:r>
      <w:r w:rsidRPr="004C0009">
        <w:rPr>
          <w:spacing w:val="-3"/>
          <w:sz w:val="24"/>
          <w:szCs w:val="24"/>
        </w:rPr>
        <w:t xml:space="preserve"> </w:t>
      </w:r>
      <w:r w:rsidRPr="004C0009">
        <w:rPr>
          <w:sz w:val="24"/>
          <w:szCs w:val="24"/>
        </w:rPr>
        <w:t>action.</w:t>
      </w:r>
    </w:p>
    <w:p w14:paraId="037A99DC" w14:textId="77777777" w:rsidR="006A7CA9" w:rsidRPr="00F91F08" w:rsidRDefault="006A7CA9" w:rsidP="006A7CA9">
      <w:pPr>
        <w:pStyle w:val="Heading1"/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</w:pPr>
      <w:r w:rsidRPr="00F91F08"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  <w:t>SHARING AND CONFIDENTIALITY</w:t>
      </w:r>
    </w:p>
    <w:p w14:paraId="116D34DD" w14:textId="77777777" w:rsidR="006A7CA9" w:rsidRPr="004C0009" w:rsidRDefault="006A7CA9" w:rsidP="004C0009">
      <w:pPr>
        <w:rPr>
          <w:sz w:val="24"/>
          <w:szCs w:val="24"/>
        </w:rPr>
      </w:pPr>
      <w:r w:rsidRPr="004C0009">
        <w:rPr>
          <w:sz w:val="24"/>
          <w:szCs w:val="24"/>
        </w:rPr>
        <w:t xml:space="preserve">Group members should respect confidential communication. Individuals are not required to share details beyond their scope. Standard privacy principles and obligations </w:t>
      </w:r>
      <w:proofErr w:type="gramStart"/>
      <w:r w:rsidRPr="004C0009">
        <w:rPr>
          <w:sz w:val="24"/>
          <w:szCs w:val="24"/>
        </w:rPr>
        <w:t>apply</w:t>
      </w:r>
      <w:proofErr w:type="gramEnd"/>
      <w:r w:rsidRPr="004C0009">
        <w:rPr>
          <w:sz w:val="24"/>
          <w:szCs w:val="24"/>
        </w:rPr>
        <w:t xml:space="preserve"> and it is encouraged to de-identify case studies.</w:t>
      </w:r>
    </w:p>
    <w:p w14:paraId="2591AEA5" w14:textId="77777777" w:rsidR="006A7CA9" w:rsidRPr="00F91F08" w:rsidRDefault="006A7CA9" w:rsidP="006A7CA9">
      <w:pPr>
        <w:pStyle w:val="Heading1"/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</w:pPr>
      <w:r w:rsidRPr="00F91F08"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  <w:t>MEETINGS</w:t>
      </w:r>
    </w:p>
    <w:p w14:paraId="60E5B7CC" w14:textId="77777777" w:rsidR="006A7CA9" w:rsidRPr="00C63D9B" w:rsidRDefault="006A7CA9" w:rsidP="006A7CA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3D9B">
        <w:rPr>
          <w:sz w:val="24"/>
          <w:szCs w:val="24"/>
        </w:rPr>
        <w:t>The Queensland NDCOs will coordinate and chair meetings, distribute agendas and minutes of meetings. A call for agenda items will be requested in advance of meetings.</w:t>
      </w:r>
    </w:p>
    <w:p w14:paraId="67C8EE5D" w14:textId="77777777" w:rsidR="006A7CA9" w:rsidRPr="00C63D9B" w:rsidRDefault="006A7CA9" w:rsidP="006A7CA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3D9B">
        <w:rPr>
          <w:sz w:val="24"/>
          <w:szCs w:val="24"/>
        </w:rPr>
        <w:t>Meetings/Webinars will occur quarterly.</w:t>
      </w:r>
    </w:p>
    <w:p w14:paraId="226D5D26" w14:textId="77777777" w:rsidR="006A7CA9" w:rsidRPr="00C63D9B" w:rsidRDefault="006A7CA9" w:rsidP="006A7CA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3D9B">
        <w:rPr>
          <w:sz w:val="24"/>
          <w:szCs w:val="24"/>
        </w:rPr>
        <w:t>A quorum is required to make significant decisions on behalf of the group. A quorum will exist when a majority of member organisations are represented (</w:t>
      </w:r>
      <w:proofErr w:type="spellStart"/>
      <w:proofErr w:type="gramStart"/>
      <w:r w:rsidRPr="00C63D9B">
        <w:rPr>
          <w:sz w:val="24"/>
          <w:szCs w:val="24"/>
        </w:rPr>
        <w:t>ie</w:t>
      </w:r>
      <w:proofErr w:type="spellEnd"/>
      <w:proofErr w:type="gramEnd"/>
      <w:r w:rsidRPr="00C63D9B">
        <w:rPr>
          <w:sz w:val="24"/>
          <w:szCs w:val="24"/>
        </w:rPr>
        <w:t xml:space="preserve"> half plus one).</w:t>
      </w:r>
    </w:p>
    <w:p w14:paraId="589B3BD7" w14:textId="77777777" w:rsidR="006A7CA9" w:rsidRPr="00C63D9B" w:rsidRDefault="006A7CA9" w:rsidP="006A7CA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3D9B">
        <w:rPr>
          <w:sz w:val="24"/>
          <w:szCs w:val="24"/>
        </w:rPr>
        <w:t>A bi-annual forum will address key issues and shared learnings from across the state.</w:t>
      </w:r>
    </w:p>
    <w:p w14:paraId="56539A6B" w14:textId="77777777" w:rsidR="006A7CA9" w:rsidRPr="00F91F08" w:rsidRDefault="006A7CA9" w:rsidP="006A7CA9">
      <w:pPr>
        <w:pStyle w:val="Heading1"/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</w:pPr>
      <w:r w:rsidRPr="00F91F08"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  <w:t>REVIEW</w:t>
      </w:r>
    </w:p>
    <w:p w14:paraId="6057E99D" w14:textId="77777777" w:rsidR="006A7CA9" w:rsidRDefault="006A7CA9" w:rsidP="006A7CA9">
      <w:pPr>
        <w:rPr>
          <w:color w:val="3B3838" w:themeColor="background2" w:themeShade="40"/>
          <w:sz w:val="24"/>
          <w:szCs w:val="24"/>
        </w:rPr>
      </w:pPr>
      <w:r w:rsidRPr="00EA2A7C">
        <w:rPr>
          <w:sz w:val="24"/>
          <w:szCs w:val="24"/>
        </w:rPr>
        <w:t xml:space="preserve">The Terms of Reference will be reviewed every 12 months to ensure that it is consistent with the purpose and activities of Education Alliance Queensland. Feedback/comments from EAQ members and </w:t>
      </w:r>
      <w:r w:rsidRPr="00496A47">
        <w:rPr>
          <w:color w:val="3B3838" w:themeColor="background2" w:themeShade="40"/>
          <w:sz w:val="24"/>
          <w:szCs w:val="24"/>
        </w:rPr>
        <w:t>stakeholders will be encouraged.</w:t>
      </w:r>
    </w:p>
    <w:p w14:paraId="27AA17B5" w14:textId="5218FAA3" w:rsidR="006A7CA9" w:rsidRPr="00F91F08" w:rsidRDefault="006A7CA9" w:rsidP="00F91F08">
      <w:pPr>
        <w:pStyle w:val="Heading1"/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</w:pPr>
      <w:r w:rsidRPr="00F91F08">
        <w:rPr>
          <w:rFonts w:asciiTheme="minorHAnsi" w:eastAsia="Times New Roman" w:hAnsiTheme="minorHAnsi" w:cstheme="minorHAnsi"/>
          <w:bCs/>
          <w:noProof/>
          <w:color w:val="00538B"/>
          <w:lang w:eastAsia="en-AU"/>
        </w:rPr>
        <w:t xml:space="preserve">CONTACT </w:t>
      </w:r>
    </w:p>
    <w:p w14:paraId="66B92B9D" w14:textId="68CB1CDF" w:rsidR="004C0009" w:rsidRPr="00770426" w:rsidRDefault="004C0009" w:rsidP="004C0009">
      <w:pPr>
        <w:pBdr>
          <w:bottom w:val="single" w:sz="4" w:space="1" w:color="auto"/>
        </w:pBdr>
        <w:rPr>
          <w:sz w:val="24"/>
          <w:szCs w:val="24"/>
          <w:lang w:eastAsia="en-AU"/>
        </w:rPr>
      </w:pPr>
      <w:r w:rsidRPr="00770426">
        <w:rPr>
          <w:sz w:val="24"/>
          <w:szCs w:val="24"/>
          <w:lang w:eastAsia="en-AU"/>
        </w:rPr>
        <w:t>Name:</w:t>
      </w:r>
    </w:p>
    <w:p w14:paraId="78B1E76F" w14:textId="77777777" w:rsidR="004C0009" w:rsidRPr="00770426" w:rsidRDefault="004C0009" w:rsidP="004C0009">
      <w:pPr>
        <w:rPr>
          <w:sz w:val="24"/>
          <w:szCs w:val="24"/>
          <w:lang w:eastAsia="en-AU"/>
        </w:rPr>
      </w:pPr>
    </w:p>
    <w:p w14:paraId="4590EAC9" w14:textId="1EEB2185" w:rsidR="004C0009" w:rsidRPr="00770426" w:rsidRDefault="004C0009" w:rsidP="004C0009">
      <w:pPr>
        <w:pBdr>
          <w:bottom w:val="single" w:sz="4" w:space="1" w:color="auto"/>
        </w:pBdr>
        <w:rPr>
          <w:sz w:val="24"/>
          <w:szCs w:val="24"/>
          <w:lang w:eastAsia="en-AU"/>
        </w:rPr>
      </w:pPr>
      <w:r w:rsidRPr="00770426">
        <w:rPr>
          <w:sz w:val="24"/>
          <w:szCs w:val="24"/>
          <w:lang w:eastAsia="en-AU"/>
        </w:rPr>
        <w:t>Company:</w:t>
      </w:r>
    </w:p>
    <w:p w14:paraId="0D8AEB6E" w14:textId="77777777" w:rsidR="004C0009" w:rsidRPr="00770426" w:rsidRDefault="004C0009" w:rsidP="004C0009">
      <w:pPr>
        <w:rPr>
          <w:sz w:val="24"/>
          <w:szCs w:val="24"/>
          <w:lang w:eastAsia="en-AU"/>
        </w:rPr>
      </w:pPr>
    </w:p>
    <w:p w14:paraId="090D1D96" w14:textId="638C0439" w:rsidR="004C0009" w:rsidRPr="00770426" w:rsidRDefault="004C0009" w:rsidP="004C0009">
      <w:pPr>
        <w:pBdr>
          <w:bottom w:val="single" w:sz="4" w:space="1" w:color="auto"/>
        </w:pBdr>
        <w:rPr>
          <w:sz w:val="24"/>
          <w:szCs w:val="24"/>
          <w:lang w:eastAsia="en-AU"/>
        </w:rPr>
      </w:pPr>
      <w:r w:rsidRPr="00770426">
        <w:rPr>
          <w:sz w:val="24"/>
          <w:szCs w:val="24"/>
          <w:lang w:eastAsia="en-AU"/>
        </w:rPr>
        <w:t>Phone contact:</w:t>
      </w:r>
    </w:p>
    <w:p w14:paraId="5D93C96E" w14:textId="77777777" w:rsidR="004C0009" w:rsidRPr="00770426" w:rsidRDefault="004C0009" w:rsidP="004C0009">
      <w:pPr>
        <w:rPr>
          <w:sz w:val="24"/>
          <w:szCs w:val="24"/>
          <w:lang w:eastAsia="en-AU"/>
        </w:rPr>
      </w:pPr>
    </w:p>
    <w:p w14:paraId="3DE50AEB" w14:textId="537C2B3E" w:rsidR="004C0009" w:rsidRPr="00770426" w:rsidRDefault="004C0009" w:rsidP="004C0009">
      <w:pPr>
        <w:pBdr>
          <w:bottom w:val="single" w:sz="4" w:space="1" w:color="auto"/>
        </w:pBdr>
        <w:rPr>
          <w:sz w:val="24"/>
          <w:szCs w:val="24"/>
          <w:lang w:eastAsia="en-AU"/>
        </w:rPr>
      </w:pPr>
      <w:r w:rsidRPr="00770426">
        <w:rPr>
          <w:sz w:val="24"/>
          <w:szCs w:val="24"/>
          <w:lang w:eastAsia="en-AU"/>
        </w:rPr>
        <w:t>Email address:</w:t>
      </w:r>
    </w:p>
    <w:p w14:paraId="35E9A6E3" w14:textId="77777777" w:rsidR="006A7CA9" w:rsidRDefault="006A7CA9" w:rsidP="006A7CA9">
      <w:pPr>
        <w:spacing w:before="167"/>
        <w:ind w:right="784"/>
        <w:rPr>
          <w:sz w:val="24"/>
          <w:szCs w:val="24"/>
        </w:rPr>
      </w:pPr>
    </w:p>
    <w:sectPr w:rsidR="006A7CA9" w:rsidSect="006A7CA9">
      <w:type w:val="continuous"/>
      <w:pgSz w:w="11906" w:h="16838"/>
      <w:pgMar w:top="212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41A" w14:textId="77777777" w:rsidR="00AA0158" w:rsidRDefault="00AA0158" w:rsidP="00AA0158">
      <w:pPr>
        <w:spacing w:after="0" w:line="240" w:lineRule="auto"/>
      </w:pPr>
      <w:r>
        <w:separator/>
      </w:r>
    </w:p>
  </w:endnote>
  <w:endnote w:type="continuationSeparator" w:id="0">
    <w:p w14:paraId="40329E67" w14:textId="77777777" w:rsidR="00AA0158" w:rsidRDefault="00AA0158" w:rsidP="00A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EB5C" w14:textId="2409746D" w:rsidR="00AA0158" w:rsidRDefault="00AA015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44607" wp14:editId="4D2DD04C">
          <wp:simplePos x="0" y="0"/>
          <wp:positionH relativeFrom="column">
            <wp:posOffset>-674370</wp:posOffset>
          </wp:positionH>
          <wp:positionV relativeFrom="paragraph">
            <wp:posOffset>-539115</wp:posOffset>
          </wp:positionV>
          <wp:extent cx="7562850" cy="1171032"/>
          <wp:effectExtent l="0" t="0" r="0" b="0"/>
          <wp:wrapNone/>
          <wp:docPr id="54" name="Pictur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71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DA58" w14:textId="77777777" w:rsidR="00AA0158" w:rsidRDefault="00AA0158" w:rsidP="00AA0158">
      <w:pPr>
        <w:spacing w:after="0" w:line="240" w:lineRule="auto"/>
      </w:pPr>
      <w:r>
        <w:separator/>
      </w:r>
    </w:p>
  </w:footnote>
  <w:footnote w:type="continuationSeparator" w:id="0">
    <w:p w14:paraId="51AF0D8C" w14:textId="77777777" w:rsidR="00AA0158" w:rsidRDefault="00AA0158" w:rsidP="00AA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CEA"/>
    <w:multiLevelType w:val="hybridMultilevel"/>
    <w:tmpl w:val="A0E865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F1BC0"/>
    <w:multiLevelType w:val="hybridMultilevel"/>
    <w:tmpl w:val="0C906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284"/>
    <w:multiLevelType w:val="hybridMultilevel"/>
    <w:tmpl w:val="A7D40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D3996"/>
    <w:multiLevelType w:val="hybridMultilevel"/>
    <w:tmpl w:val="BDEA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F53F3"/>
    <w:multiLevelType w:val="hybridMultilevel"/>
    <w:tmpl w:val="E5ACAB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50A89"/>
    <w:multiLevelType w:val="hybridMultilevel"/>
    <w:tmpl w:val="CCB6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01F73"/>
    <w:multiLevelType w:val="hybridMultilevel"/>
    <w:tmpl w:val="476EB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5925"/>
    <w:multiLevelType w:val="hybridMultilevel"/>
    <w:tmpl w:val="30D0E1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D0710"/>
    <w:multiLevelType w:val="hybridMultilevel"/>
    <w:tmpl w:val="248EA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D4033E"/>
    <w:multiLevelType w:val="hybridMultilevel"/>
    <w:tmpl w:val="4E6ABEE2"/>
    <w:lvl w:ilvl="0" w:tplc="A6D4A588">
      <w:numFmt w:val="bullet"/>
      <w:lvlText w:val="•"/>
      <w:lvlJc w:val="left"/>
      <w:pPr>
        <w:ind w:left="47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AU" w:eastAsia="en-AU" w:bidi="en-AU"/>
      </w:rPr>
    </w:lvl>
    <w:lvl w:ilvl="1" w:tplc="F6E09EC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2" w:tplc="5DFE3A1A">
      <w:numFmt w:val="bullet"/>
      <w:lvlText w:val="•"/>
      <w:lvlJc w:val="left"/>
      <w:pPr>
        <w:ind w:left="1905" w:hanging="361"/>
      </w:pPr>
      <w:rPr>
        <w:rFonts w:hint="default"/>
        <w:lang w:val="en-AU" w:eastAsia="en-AU" w:bidi="en-AU"/>
      </w:rPr>
    </w:lvl>
    <w:lvl w:ilvl="3" w:tplc="7786B436">
      <w:numFmt w:val="bullet"/>
      <w:lvlText w:val="•"/>
      <w:lvlJc w:val="left"/>
      <w:pPr>
        <w:ind w:left="2970" w:hanging="361"/>
      </w:pPr>
      <w:rPr>
        <w:rFonts w:hint="default"/>
        <w:lang w:val="en-AU" w:eastAsia="en-AU" w:bidi="en-AU"/>
      </w:rPr>
    </w:lvl>
    <w:lvl w:ilvl="4" w:tplc="1AB86408">
      <w:numFmt w:val="bullet"/>
      <w:lvlText w:val="•"/>
      <w:lvlJc w:val="left"/>
      <w:pPr>
        <w:ind w:left="4035" w:hanging="361"/>
      </w:pPr>
      <w:rPr>
        <w:rFonts w:hint="default"/>
        <w:lang w:val="en-AU" w:eastAsia="en-AU" w:bidi="en-AU"/>
      </w:rPr>
    </w:lvl>
    <w:lvl w:ilvl="5" w:tplc="219E2A8C">
      <w:numFmt w:val="bullet"/>
      <w:lvlText w:val="•"/>
      <w:lvlJc w:val="left"/>
      <w:pPr>
        <w:ind w:left="5100" w:hanging="361"/>
      </w:pPr>
      <w:rPr>
        <w:rFonts w:hint="default"/>
        <w:lang w:val="en-AU" w:eastAsia="en-AU" w:bidi="en-AU"/>
      </w:rPr>
    </w:lvl>
    <w:lvl w:ilvl="6" w:tplc="8C3A3152">
      <w:numFmt w:val="bullet"/>
      <w:lvlText w:val="•"/>
      <w:lvlJc w:val="left"/>
      <w:pPr>
        <w:ind w:left="6165" w:hanging="361"/>
      </w:pPr>
      <w:rPr>
        <w:rFonts w:hint="default"/>
        <w:lang w:val="en-AU" w:eastAsia="en-AU" w:bidi="en-AU"/>
      </w:rPr>
    </w:lvl>
    <w:lvl w:ilvl="7" w:tplc="87AAE97A">
      <w:numFmt w:val="bullet"/>
      <w:lvlText w:val="•"/>
      <w:lvlJc w:val="left"/>
      <w:pPr>
        <w:ind w:left="7230" w:hanging="361"/>
      </w:pPr>
      <w:rPr>
        <w:rFonts w:hint="default"/>
        <w:lang w:val="en-AU" w:eastAsia="en-AU" w:bidi="en-AU"/>
      </w:rPr>
    </w:lvl>
    <w:lvl w:ilvl="8" w:tplc="7BC0D030">
      <w:numFmt w:val="bullet"/>
      <w:lvlText w:val="•"/>
      <w:lvlJc w:val="left"/>
      <w:pPr>
        <w:ind w:left="8296" w:hanging="361"/>
      </w:pPr>
      <w:rPr>
        <w:rFonts w:hint="default"/>
        <w:lang w:val="en-AU" w:eastAsia="en-AU" w:bidi="en-AU"/>
      </w:rPr>
    </w:lvl>
  </w:abstractNum>
  <w:abstractNum w:abstractNumId="10" w15:restartNumberingAfterBreak="0">
    <w:nsid w:val="705B2962"/>
    <w:multiLevelType w:val="hybridMultilevel"/>
    <w:tmpl w:val="AD7E3B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B30EC9"/>
    <w:multiLevelType w:val="hybridMultilevel"/>
    <w:tmpl w:val="C82CE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4D7ECD"/>
    <w:multiLevelType w:val="hybridMultilevel"/>
    <w:tmpl w:val="843ECD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886550">
    <w:abstractNumId w:val="2"/>
  </w:num>
  <w:num w:numId="2" w16cid:durableId="1385520435">
    <w:abstractNumId w:val="1"/>
  </w:num>
  <w:num w:numId="3" w16cid:durableId="1879969475">
    <w:abstractNumId w:val="7"/>
  </w:num>
  <w:num w:numId="4" w16cid:durableId="569078872">
    <w:abstractNumId w:val="6"/>
  </w:num>
  <w:num w:numId="5" w16cid:durableId="739643317">
    <w:abstractNumId w:val="5"/>
  </w:num>
  <w:num w:numId="6" w16cid:durableId="1631863562">
    <w:abstractNumId w:val="4"/>
  </w:num>
  <w:num w:numId="7" w16cid:durableId="1224682635">
    <w:abstractNumId w:val="3"/>
  </w:num>
  <w:num w:numId="8" w16cid:durableId="894126780">
    <w:abstractNumId w:val="8"/>
  </w:num>
  <w:num w:numId="9" w16cid:durableId="306590221">
    <w:abstractNumId w:val="11"/>
  </w:num>
  <w:num w:numId="10" w16cid:durableId="1260872076">
    <w:abstractNumId w:val="9"/>
  </w:num>
  <w:num w:numId="11" w16cid:durableId="233010543">
    <w:abstractNumId w:val="10"/>
  </w:num>
  <w:num w:numId="12" w16cid:durableId="1669479495">
    <w:abstractNumId w:val="0"/>
  </w:num>
  <w:num w:numId="13" w16cid:durableId="1078206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FE"/>
    <w:rsid w:val="00034412"/>
    <w:rsid w:val="00034D27"/>
    <w:rsid w:val="00040919"/>
    <w:rsid w:val="000467D6"/>
    <w:rsid w:val="00065C4D"/>
    <w:rsid w:val="0007599C"/>
    <w:rsid w:val="000E25E9"/>
    <w:rsid w:val="000E63F9"/>
    <w:rsid w:val="000F7E04"/>
    <w:rsid w:val="0011173B"/>
    <w:rsid w:val="00125C13"/>
    <w:rsid w:val="001B1B1C"/>
    <w:rsid w:val="001D0E0C"/>
    <w:rsid w:val="001E1FD5"/>
    <w:rsid w:val="00207940"/>
    <w:rsid w:val="002230F0"/>
    <w:rsid w:val="00264376"/>
    <w:rsid w:val="00290B6B"/>
    <w:rsid w:val="00292A16"/>
    <w:rsid w:val="002E3A16"/>
    <w:rsid w:val="00372AE1"/>
    <w:rsid w:val="00387AE4"/>
    <w:rsid w:val="003956E0"/>
    <w:rsid w:val="00396A6B"/>
    <w:rsid w:val="003A111A"/>
    <w:rsid w:val="003B6F39"/>
    <w:rsid w:val="003D3E50"/>
    <w:rsid w:val="004419CC"/>
    <w:rsid w:val="00443330"/>
    <w:rsid w:val="0046409B"/>
    <w:rsid w:val="00496A47"/>
    <w:rsid w:val="004C0009"/>
    <w:rsid w:val="00547EAE"/>
    <w:rsid w:val="00556A18"/>
    <w:rsid w:val="005905B7"/>
    <w:rsid w:val="005E461D"/>
    <w:rsid w:val="00656D04"/>
    <w:rsid w:val="0067197A"/>
    <w:rsid w:val="006A280D"/>
    <w:rsid w:val="006A7CA9"/>
    <w:rsid w:val="0070555D"/>
    <w:rsid w:val="00714982"/>
    <w:rsid w:val="00717BC2"/>
    <w:rsid w:val="00754DBA"/>
    <w:rsid w:val="007643B8"/>
    <w:rsid w:val="00770426"/>
    <w:rsid w:val="007B6AC6"/>
    <w:rsid w:val="007C3D1C"/>
    <w:rsid w:val="007E39FB"/>
    <w:rsid w:val="00801B98"/>
    <w:rsid w:val="008349C2"/>
    <w:rsid w:val="00857B43"/>
    <w:rsid w:val="008B411F"/>
    <w:rsid w:val="008D39FE"/>
    <w:rsid w:val="008E1E2D"/>
    <w:rsid w:val="00934107"/>
    <w:rsid w:val="0097105F"/>
    <w:rsid w:val="00982DCB"/>
    <w:rsid w:val="009B4333"/>
    <w:rsid w:val="009D21A2"/>
    <w:rsid w:val="00A26276"/>
    <w:rsid w:val="00A43425"/>
    <w:rsid w:val="00A4353C"/>
    <w:rsid w:val="00AA0158"/>
    <w:rsid w:val="00AB1AA7"/>
    <w:rsid w:val="00AC554C"/>
    <w:rsid w:val="00AE5AA8"/>
    <w:rsid w:val="00AF063C"/>
    <w:rsid w:val="00AF41BC"/>
    <w:rsid w:val="00B0421B"/>
    <w:rsid w:val="00B103F5"/>
    <w:rsid w:val="00B27F59"/>
    <w:rsid w:val="00B31EBD"/>
    <w:rsid w:val="00B72197"/>
    <w:rsid w:val="00B76783"/>
    <w:rsid w:val="00B83440"/>
    <w:rsid w:val="00BC1655"/>
    <w:rsid w:val="00BC27A7"/>
    <w:rsid w:val="00BD1EDF"/>
    <w:rsid w:val="00BD2A96"/>
    <w:rsid w:val="00BD2C1D"/>
    <w:rsid w:val="00C325A2"/>
    <w:rsid w:val="00C70A4E"/>
    <w:rsid w:val="00D20FA2"/>
    <w:rsid w:val="00D23E21"/>
    <w:rsid w:val="00D47313"/>
    <w:rsid w:val="00D51FE0"/>
    <w:rsid w:val="00D944D5"/>
    <w:rsid w:val="00D96A69"/>
    <w:rsid w:val="00DE5382"/>
    <w:rsid w:val="00E25593"/>
    <w:rsid w:val="00E306A3"/>
    <w:rsid w:val="00E65BE3"/>
    <w:rsid w:val="00E8436F"/>
    <w:rsid w:val="00EC7B1B"/>
    <w:rsid w:val="00EE203E"/>
    <w:rsid w:val="00EE32A1"/>
    <w:rsid w:val="00F02C10"/>
    <w:rsid w:val="00F06B71"/>
    <w:rsid w:val="00F3547A"/>
    <w:rsid w:val="00F631B5"/>
    <w:rsid w:val="00F76ECD"/>
    <w:rsid w:val="00F91F08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A9EA33"/>
  <w15:chartTrackingRefBased/>
  <w15:docId w15:val="{0851942E-1A61-4CD5-BCAA-E54F9797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39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D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A111A"/>
    <w:pPr>
      <w:ind w:left="720"/>
      <w:contextualSpacing/>
    </w:pPr>
  </w:style>
  <w:style w:type="character" w:customStyle="1" w:styleId="s2">
    <w:name w:val="s2"/>
    <w:basedOn w:val="DefaultParagraphFont"/>
    <w:rsid w:val="00B27F59"/>
  </w:style>
  <w:style w:type="character" w:styleId="Strong">
    <w:name w:val="Strong"/>
    <w:basedOn w:val="DefaultParagraphFont"/>
    <w:uiPriority w:val="22"/>
    <w:qFormat/>
    <w:rsid w:val="00125C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58"/>
  </w:style>
  <w:style w:type="paragraph" w:styleId="Footer">
    <w:name w:val="footer"/>
    <w:basedOn w:val="Normal"/>
    <w:link w:val="Foot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58"/>
  </w:style>
  <w:style w:type="paragraph" w:styleId="BodyText">
    <w:name w:val="Body Text"/>
    <w:basedOn w:val="Normal"/>
    <w:link w:val="BodyTextChar"/>
    <w:uiPriority w:val="1"/>
    <w:qFormat/>
    <w:rsid w:val="00E255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E25593"/>
    <w:rPr>
      <w:rFonts w:ascii="Calibri" w:eastAsia="Calibri" w:hAnsi="Calibri" w:cs="Calibri"/>
      <w:sz w:val="24"/>
      <w:szCs w:val="24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B10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3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7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0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Taylor</dc:creator>
  <cp:keywords/>
  <dc:description/>
  <cp:lastModifiedBy>Debbie Rooskov</cp:lastModifiedBy>
  <cp:revision>5</cp:revision>
  <cp:lastPrinted>2022-07-21T13:06:00Z</cp:lastPrinted>
  <dcterms:created xsi:type="dcterms:W3CDTF">2023-07-24T02:18:00Z</dcterms:created>
  <dcterms:modified xsi:type="dcterms:W3CDTF">2023-07-24T02:32:00Z</dcterms:modified>
</cp:coreProperties>
</file>